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D0C20B" w14:textId="77777777" w:rsid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720" w:hanging="360"/>
        <w:rPr>
          <w:b/>
          <w:bCs/>
        </w:rPr>
      </w:pPr>
      <w:r>
        <w:rPr>
          <w:b/>
          <w:bCs/>
        </w:rPr>
        <w:t>Teaching Secondary Data Use in Libraries</w:t>
      </w:r>
    </w:p>
    <w:p w14:paraId="44293511" w14:textId="612AA595" w:rsid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720" w:hanging="360"/>
      </w:pPr>
      <w:r>
        <w:t xml:space="preserve">Resources from this talk by Fred </w:t>
      </w:r>
      <w:proofErr w:type="spellStart"/>
      <w:r>
        <w:t>LaPolla</w:t>
      </w:r>
      <w:proofErr w:type="spellEnd"/>
    </w:p>
    <w:p w14:paraId="15606ED0" w14:textId="77777777" w:rsidR="00777320" w:rsidRP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720" w:hanging="360"/>
      </w:pPr>
    </w:p>
    <w:p w14:paraId="6911F659" w14:textId="0CAB4DB5" w:rsid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720" w:hanging="360"/>
        <w:rPr>
          <w:b/>
          <w:bCs/>
        </w:rPr>
      </w:pPr>
      <w:r w:rsidRPr="00777320">
        <w:rPr>
          <w:b/>
          <w:bCs/>
        </w:rPr>
        <w:t>Links</w:t>
      </w:r>
    </w:p>
    <w:p w14:paraId="36C88E2C" w14:textId="77777777" w:rsidR="00777320" w:rsidRP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720" w:hanging="360"/>
        <w:rPr>
          <w:b/>
          <w:bCs/>
        </w:rPr>
      </w:pPr>
    </w:p>
    <w:p w14:paraId="777A8DA0" w14:textId="196A2707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Helvetica"/>
          <w:color w:val="000000"/>
          <w:kern w:val="0"/>
        </w:rPr>
      </w:pPr>
      <w:hyperlink r:id="rId5" w:history="1">
        <w:r w:rsidRPr="00777320">
          <w:rPr>
            <w:rStyle w:val="Hyperlink"/>
            <w:rFonts w:cs="Helvetica"/>
            <w:kern w:val="0"/>
          </w:rPr>
          <w:t>https://databrowser.researchallofus.org/</w:t>
        </w:r>
      </w:hyperlink>
      <w:r w:rsidRPr="00777320">
        <w:rPr>
          <w:kern w:val="0"/>
        </w:rPr>
        <w:t xml:space="preserve"> </w:t>
      </w:r>
    </w:p>
    <w:p w14:paraId="723DA084" w14:textId="6CA5657A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Helvetica"/>
          <w:color w:val="000000"/>
          <w:kern w:val="0"/>
        </w:rPr>
      </w:pPr>
      <w:hyperlink r:id="rId6" w:history="1">
        <w:r w:rsidRPr="00777320">
          <w:rPr>
            <w:rStyle w:val="Hyperlink"/>
            <w:rFonts w:cs="Helvetica"/>
            <w:kern w:val="0"/>
          </w:rPr>
          <w:t>https://hints.cancer.gov/data/Default.aspx</w:t>
        </w:r>
      </w:hyperlink>
      <w:r w:rsidRPr="00777320">
        <w:rPr>
          <w:rFonts w:cs="Helvetica"/>
          <w:color w:val="000000"/>
          <w:kern w:val="0"/>
        </w:rPr>
        <w:t xml:space="preserve"> </w:t>
      </w:r>
    </w:p>
    <w:p w14:paraId="64BDFD3F" w14:textId="39741027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Helvetica"/>
          <w:color w:val="000000"/>
          <w:kern w:val="0"/>
        </w:rPr>
      </w:pPr>
      <w:hyperlink r:id="rId7" w:history="1">
        <w:r w:rsidRPr="00777320">
          <w:rPr>
            <w:rStyle w:val="Hyperlink"/>
            <w:rFonts w:cs="Helvetica"/>
            <w:kern w:val="0"/>
          </w:rPr>
          <w:t>https://www.icpsr.umich.edu/sites/icpsr/home</w:t>
        </w:r>
      </w:hyperlink>
      <w:r w:rsidRPr="00777320">
        <w:rPr>
          <w:rFonts w:cs="Helvetica"/>
          <w:color w:val="000000"/>
          <w:kern w:val="0"/>
        </w:rPr>
        <w:t xml:space="preserve"> </w:t>
      </w:r>
    </w:p>
    <w:p w14:paraId="6237CC79" w14:textId="57A8D367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Helvetica"/>
          <w:color w:val="000000"/>
          <w:kern w:val="0"/>
        </w:rPr>
      </w:pPr>
      <w:hyperlink r:id="rId8" w:history="1">
        <w:r w:rsidRPr="00777320">
          <w:rPr>
            <w:rStyle w:val="Hyperlink"/>
            <w:rFonts w:cs="Helvetica"/>
            <w:kern w:val="0"/>
          </w:rPr>
          <w:t>https://ohdsi.github.io/CommonDataModel/</w:t>
        </w:r>
      </w:hyperlink>
      <w:r w:rsidRPr="00777320">
        <w:rPr>
          <w:rFonts w:cs="Helvetica"/>
          <w:color w:val="000000"/>
          <w:kern w:val="0"/>
        </w:rPr>
        <w:t xml:space="preserve"> </w:t>
      </w:r>
    </w:p>
    <w:p w14:paraId="135310B0" w14:textId="1697B23B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Helvetica"/>
          <w:color w:val="000000"/>
          <w:kern w:val="0"/>
        </w:rPr>
      </w:pPr>
      <w:hyperlink r:id="rId9" w:history="1">
        <w:r w:rsidRPr="00777320">
          <w:rPr>
            <w:rStyle w:val="Hyperlink"/>
            <w:rFonts w:cs="Helvetica"/>
            <w:kern w:val="0"/>
          </w:rPr>
          <w:t>https://wwwn.cdc.gov/nchs/nhanes/Default.aspx</w:t>
        </w:r>
      </w:hyperlink>
      <w:r w:rsidRPr="00777320">
        <w:rPr>
          <w:rFonts w:cs="Helvetica"/>
          <w:color w:val="000000"/>
          <w:kern w:val="0"/>
        </w:rPr>
        <w:t xml:space="preserve"> </w:t>
      </w:r>
    </w:p>
    <w:p w14:paraId="71C6FD24" w14:textId="05FE6506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Helvetica"/>
          <w:color w:val="000000"/>
          <w:kern w:val="0"/>
        </w:rPr>
      </w:pPr>
      <w:hyperlink r:id="rId10" w:history="1">
        <w:r w:rsidRPr="00777320">
          <w:rPr>
            <w:rStyle w:val="Hyperlink"/>
            <w:rFonts w:cs="Helvetica"/>
            <w:kern w:val="0"/>
          </w:rPr>
          <w:t>https://datasetcatalog.nlm.nih.gov/</w:t>
        </w:r>
      </w:hyperlink>
      <w:r w:rsidRPr="00777320">
        <w:rPr>
          <w:rFonts w:cs="Helvetica"/>
          <w:color w:val="000000"/>
          <w:kern w:val="0"/>
        </w:rPr>
        <w:t xml:space="preserve"> </w:t>
      </w:r>
    </w:p>
    <w:p w14:paraId="58059DA0" w14:textId="77777777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Helvetica"/>
          <w:color w:val="000000"/>
          <w:kern w:val="0"/>
        </w:rPr>
      </w:pPr>
      <w:hyperlink r:id="rId11" w:history="1">
        <w:r w:rsidRPr="00777320">
          <w:rPr>
            <w:rStyle w:val="Hyperlink"/>
            <w:rFonts w:cs="Helvetica"/>
            <w:kern w:val="0"/>
          </w:rPr>
          <w:t>https://www.responsible-datasets-in-context.</w:t>
        </w:r>
        <w:r w:rsidRPr="00777320">
          <w:rPr>
            <w:rStyle w:val="Hyperlink"/>
            <w:rFonts w:cs="Helvetica"/>
            <w:kern w:val="0"/>
          </w:rPr>
          <w:t>c</w:t>
        </w:r>
        <w:r w:rsidRPr="00777320">
          <w:rPr>
            <w:rStyle w:val="Hyperlink"/>
            <w:rFonts w:cs="Helvetica"/>
            <w:kern w:val="0"/>
          </w:rPr>
          <w:t>om/</w:t>
        </w:r>
      </w:hyperlink>
    </w:p>
    <w:p w14:paraId="4848F4D3" w14:textId="77777777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Style w:val="eop"/>
          <w:rFonts w:cs="Helvetica"/>
          <w:color w:val="000000"/>
          <w:kern w:val="0"/>
        </w:rPr>
      </w:pPr>
      <w:hyperlink r:id="rId12" w:history="1">
        <w:r w:rsidRPr="00777320">
          <w:rPr>
            <w:rStyle w:val="Hyperlink"/>
            <w:rFonts w:cs="Arial"/>
          </w:rPr>
          <w:t>https://www.re3data.org/</w:t>
        </w:r>
      </w:hyperlink>
      <w:r w:rsidRPr="00777320">
        <w:rPr>
          <w:rStyle w:val="normaltextrun"/>
          <w:rFonts w:cs="Arial"/>
          <w:color w:val="000000"/>
        </w:rPr>
        <w:t xml:space="preserve">  </w:t>
      </w:r>
      <w:r w:rsidRPr="00777320">
        <w:rPr>
          <w:rStyle w:val="eop"/>
          <w:rFonts w:ascii="Arial" w:hAnsi="Arial" w:cs="Arial"/>
        </w:rPr>
        <w:t>​</w:t>
      </w:r>
    </w:p>
    <w:p w14:paraId="1D58E11F" w14:textId="77777777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Style w:val="eop"/>
          <w:rFonts w:cs="Helvetica"/>
          <w:color w:val="000000"/>
          <w:kern w:val="0"/>
        </w:rPr>
      </w:pPr>
      <w:hyperlink r:id="rId13" w:history="1">
        <w:r w:rsidRPr="00777320">
          <w:rPr>
            <w:rStyle w:val="Hyperlink"/>
            <w:rFonts w:cs="Arial"/>
          </w:rPr>
          <w:t>https://grants.nih.gov/policy-and-compliance/policy-topics/sharing-policies/accessing-data/scientific</w:t>
        </w:r>
      </w:hyperlink>
      <w:r w:rsidRPr="00777320">
        <w:rPr>
          <w:rStyle w:val="normaltextrun"/>
          <w:rFonts w:cs="Arial"/>
          <w:color w:val="000000"/>
        </w:rPr>
        <w:t xml:space="preserve"> </w:t>
      </w:r>
    </w:p>
    <w:p w14:paraId="5F861CD2" w14:textId="77777777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Style w:val="eop"/>
          <w:rFonts w:cs="Helvetica"/>
          <w:color w:val="000000"/>
          <w:kern w:val="0"/>
        </w:rPr>
      </w:pPr>
      <w:hyperlink r:id="rId14" w:history="1">
        <w:r w:rsidRPr="00777320">
          <w:rPr>
            <w:rStyle w:val="Hyperlink"/>
            <w:rFonts w:cs="Arial"/>
          </w:rPr>
          <w:t>https://data.gov/</w:t>
        </w:r>
      </w:hyperlink>
      <w:r w:rsidRPr="00777320">
        <w:rPr>
          <w:rStyle w:val="normaltextrun"/>
          <w:rFonts w:cs="Arial"/>
          <w:color w:val="000000"/>
        </w:rPr>
        <w:t xml:space="preserve"> </w:t>
      </w:r>
      <w:r w:rsidRPr="00777320">
        <w:rPr>
          <w:rStyle w:val="eop"/>
          <w:rFonts w:ascii="Arial" w:hAnsi="Arial" w:cs="Arial"/>
        </w:rPr>
        <w:t>​</w:t>
      </w:r>
    </w:p>
    <w:p w14:paraId="1195C3A9" w14:textId="77777777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Style w:val="eop"/>
          <w:rFonts w:cs="Helvetica"/>
          <w:color w:val="000000"/>
          <w:kern w:val="0"/>
        </w:rPr>
      </w:pPr>
      <w:hyperlink r:id="rId15" w:history="1">
        <w:r w:rsidRPr="00777320">
          <w:rPr>
            <w:rStyle w:val="Hyperlink"/>
            <w:rFonts w:cs="Arial"/>
          </w:rPr>
          <w:t>https://www.who.int/data</w:t>
        </w:r>
      </w:hyperlink>
      <w:r w:rsidRPr="00777320">
        <w:rPr>
          <w:rStyle w:val="normaltextrun"/>
          <w:rFonts w:cs="Arial"/>
          <w:color w:val="000000"/>
        </w:rPr>
        <w:t xml:space="preserve"> </w:t>
      </w:r>
      <w:r w:rsidRPr="00777320">
        <w:rPr>
          <w:rStyle w:val="eop"/>
          <w:rFonts w:ascii="Arial" w:hAnsi="Arial" w:cs="Arial"/>
        </w:rPr>
        <w:t>​</w:t>
      </w:r>
    </w:p>
    <w:p w14:paraId="205A4BB9" w14:textId="223F2E04" w:rsidR="00777320" w:rsidRPr="00777320" w:rsidRDefault="00777320" w:rsidP="00777320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Style w:val="eop"/>
          <w:rFonts w:cs="Helvetica"/>
          <w:color w:val="000000"/>
          <w:kern w:val="0"/>
        </w:rPr>
      </w:pPr>
      <w:hyperlink r:id="rId16" w:history="1">
        <w:r w:rsidRPr="00777320">
          <w:rPr>
            <w:rStyle w:val="Hyperlink"/>
            <w:rFonts w:cs="Arial"/>
          </w:rPr>
          <w:t>https://datasetcatalog.nlm.nih.gov/</w:t>
        </w:r>
      </w:hyperlink>
      <w:r w:rsidRPr="00777320">
        <w:rPr>
          <w:rStyle w:val="normaltextrun"/>
          <w:rFonts w:cs="Arial"/>
          <w:color w:val="000000"/>
        </w:rPr>
        <w:t xml:space="preserve"> </w:t>
      </w:r>
      <w:r w:rsidRPr="00777320">
        <w:rPr>
          <w:rStyle w:val="eop"/>
          <w:rFonts w:ascii="Arial" w:hAnsi="Arial" w:cs="Arial"/>
        </w:rPr>
        <w:t>​</w:t>
      </w:r>
    </w:p>
    <w:p w14:paraId="5B117786" w14:textId="77777777" w:rsid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kern w:val="0"/>
        </w:rPr>
      </w:pPr>
    </w:p>
    <w:p w14:paraId="5B72A042" w14:textId="0E308A3B" w:rsidR="00777320" w:rsidRP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kern w:val="0"/>
        </w:rPr>
      </w:pPr>
      <w:r w:rsidRPr="00777320">
        <w:rPr>
          <w:rFonts w:ascii="Helvetica" w:hAnsi="Helvetica" w:cs="Helvetica"/>
          <w:b/>
          <w:bCs/>
          <w:color w:val="000000"/>
          <w:kern w:val="0"/>
        </w:rPr>
        <w:t>Bibliography</w:t>
      </w:r>
    </w:p>
    <w:p w14:paraId="164C037F" w14:textId="77777777" w:rsid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kern w:val="0"/>
        </w:rPr>
      </w:pPr>
    </w:p>
    <w:p w14:paraId="45D4E994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1.           </w:t>
      </w:r>
      <w:proofErr w:type="spellStart"/>
      <w:r>
        <w:rPr>
          <w:rStyle w:val="annotation-931df497-9396-4314-bc5b-afd19f2ac95f"/>
          <w:rFonts w:ascii="Arial" w:hAnsi="Arial" w:cs="Arial"/>
          <w:color w:val="000000"/>
          <w:sz w:val="21"/>
          <w:szCs w:val="21"/>
        </w:rPr>
        <w:t>Contaxis</w:t>
      </w:r>
      <w:proofErr w:type="spellEnd"/>
      <w:r>
        <w:rPr>
          <w:rStyle w:val="normaltextrun"/>
          <w:rFonts w:ascii="Arial" w:hAnsi="Arial" w:cs="Arial"/>
          <w:color w:val="000000"/>
          <w:sz w:val="21"/>
          <w:szCs w:val="21"/>
        </w:rPr>
        <w:t>. N. FindingData_slides_R2026 (1).pptx. 2026.</w:t>
      </w:r>
      <w:r>
        <w:rPr>
          <w:rStyle w:val="eop"/>
          <w:rFonts w:ascii="Arial" w:hAnsi="Arial" w:cs="Arial"/>
          <w:sz w:val="21"/>
          <w:szCs w:val="21"/>
        </w:rPr>
        <w:t>​</w:t>
      </w:r>
    </w:p>
    <w:p w14:paraId="1411BAFE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2.           NNLM [Internet]. [cited 2026 Oct 21]. Data Enclave. Available from: </w:t>
      </w:r>
      <w:hyperlink r:id="rId17" w:tgtFrame="_blank" w:history="1">
        <w:r>
          <w:rPr>
            <w:rStyle w:val="normaltextrun"/>
            <w:rFonts w:ascii="Arial" w:hAnsi="Arial" w:cs="Arial"/>
            <w:color w:val="000000"/>
            <w:sz w:val="21"/>
            <w:szCs w:val="21"/>
            <w:u w:val="single"/>
          </w:rPr>
          <w:t>https://www.nnlm.gov/resources/data/data-glossary/data-enclave</w:t>
        </w:r>
      </w:hyperlink>
      <w:r>
        <w:rPr>
          <w:rStyle w:val="eop"/>
          <w:rFonts w:ascii="Arial" w:hAnsi="Arial" w:cs="Arial"/>
          <w:sz w:val="21"/>
          <w:szCs w:val="21"/>
        </w:rPr>
        <w:t>​</w:t>
      </w:r>
    </w:p>
    <w:p w14:paraId="073F6F27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3.           </w:t>
      </w:r>
      <w:proofErr w:type="spellStart"/>
      <w:r>
        <w:rPr>
          <w:rStyle w:val="annotation-5b70b593-5e70-4cc0-bcc7-b5244113c664"/>
          <w:rFonts w:ascii="Arial" w:hAnsi="Arial" w:cs="Arial"/>
          <w:color w:val="000000"/>
          <w:sz w:val="21"/>
          <w:szCs w:val="21"/>
        </w:rPr>
        <w:t>Tenopir</w:t>
      </w:r>
      <w:proofErr w:type="spellEnd"/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 C, Kaufman J, Sandusky R, Pollock D. Research Data Services in Academic Libraries: Where are We Today? Choice 360 [Internet]. 2021 Jun 28 [cited 2023 Jun 14]. Available from: </w:t>
      </w:r>
      <w:hyperlink r:id="rId18" w:tgtFrame="_blank" w:history="1">
        <w:r>
          <w:rPr>
            <w:rStyle w:val="normaltextrun"/>
            <w:rFonts w:ascii="Arial" w:hAnsi="Arial" w:cs="Arial"/>
            <w:color w:val="000000"/>
            <w:sz w:val="21"/>
            <w:szCs w:val="21"/>
            <w:u w:val="single"/>
          </w:rPr>
          <w:t>https://www.choice360.org/research/research-data-services-in-academic-libraries-where-are-we-today/</w:t>
        </w:r>
      </w:hyperlink>
      <w:r>
        <w:rPr>
          <w:rStyle w:val="eop"/>
          <w:rFonts w:ascii="Arial" w:hAnsi="Arial" w:cs="Arial"/>
          <w:sz w:val="21"/>
          <w:szCs w:val="21"/>
        </w:rPr>
        <w:t>​</w:t>
      </w:r>
    </w:p>
    <w:p w14:paraId="2797EC95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4.           Federer LM, Lu YL, Joubert DJ. Data literacy training needs of biomedical researchers. J Med </w:t>
      </w:r>
      <w:proofErr w:type="spellStart"/>
      <w:r>
        <w:rPr>
          <w:rStyle w:val="annotation-9cc48cbd-07b4-4821-a626-2cf0b1a766af"/>
          <w:rFonts w:ascii="Arial" w:hAnsi="Arial" w:cs="Arial"/>
          <w:color w:val="000000"/>
          <w:sz w:val="21"/>
          <w:szCs w:val="21"/>
        </w:rPr>
        <w:t>Libr</w:t>
      </w:r>
      <w:proofErr w:type="spellEnd"/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 Assoc JMLA. 2016;104(1):52–7. doi:10.3163/1536-5050.104.1.008 PubMed PMID: 26807053; PubMed Central PMCID: PMC4722643.</w:t>
      </w:r>
      <w:r>
        <w:rPr>
          <w:rStyle w:val="eop"/>
          <w:rFonts w:ascii="Arial" w:hAnsi="Arial" w:cs="Arial"/>
          <w:sz w:val="21"/>
          <w:szCs w:val="21"/>
        </w:rPr>
        <w:t>​</w:t>
      </w:r>
    </w:p>
    <w:p w14:paraId="0A5BD990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5.           Federer L, Foster ED, </w:t>
      </w:r>
      <w:proofErr w:type="spellStart"/>
      <w:r>
        <w:rPr>
          <w:rStyle w:val="annotation-554d5f21-2603-4640-bf03-5c37756d53ed"/>
          <w:rFonts w:ascii="Arial" w:hAnsi="Arial" w:cs="Arial"/>
          <w:color w:val="000000"/>
          <w:sz w:val="21"/>
          <w:szCs w:val="21"/>
        </w:rPr>
        <w:t>Glusker</w:t>
      </w:r>
      <w:proofErr w:type="spellEnd"/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 A, Henderson M, Read K, Zhao S. The Medical Library Association Data Services Competency: a framework for data science and open science skills development. J Med </w:t>
      </w:r>
      <w:proofErr w:type="spellStart"/>
      <w:r>
        <w:rPr>
          <w:rStyle w:val="annotation-554d5f21-2603-4640-bf03-5c37756d53ed"/>
          <w:rFonts w:ascii="Arial" w:hAnsi="Arial" w:cs="Arial"/>
          <w:color w:val="000000"/>
          <w:sz w:val="21"/>
          <w:szCs w:val="21"/>
        </w:rPr>
        <w:t>Libr</w:t>
      </w:r>
      <w:proofErr w:type="spellEnd"/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 Assoc. 2020 Apr 1;108(2):2. doi:10.5195/jmla.2020.909</w:t>
      </w:r>
      <w:r>
        <w:rPr>
          <w:rStyle w:val="eop"/>
          <w:rFonts w:ascii="Arial" w:hAnsi="Arial" w:cs="Arial"/>
          <w:sz w:val="21"/>
          <w:szCs w:val="21"/>
        </w:rPr>
        <w:t>​</w:t>
      </w:r>
    </w:p>
    <w:p w14:paraId="00B61D18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6.           Steeves V. Reproducibility Librarianship [preprint] [Internet]. LIS Scholarship Archive; 2017 Jul [cited 2021 Jan 26]. Available from: </w:t>
      </w:r>
      <w:hyperlink r:id="rId19" w:tgtFrame="_blank" w:history="1">
        <w:r>
          <w:rPr>
            <w:rStyle w:val="normaltextrun"/>
            <w:rFonts w:ascii="Arial" w:hAnsi="Arial" w:cs="Arial"/>
            <w:color w:val="000000"/>
            <w:sz w:val="21"/>
            <w:szCs w:val="21"/>
            <w:u w:val="single"/>
          </w:rPr>
          <w:t>https://osf.io/vzuj3</w:t>
        </w:r>
      </w:hyperlink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 doi:10.31229/osf.io/vzuj3</w:t>
      </w:r>
      <w:r>
        <w:rPr>
          <w:rStyle w:val="eop"/>
          <w:rFonts w:ascii="Arial" w:hAnsi="Arial" w:cs="Arial"/>
          <w:sz w:val="21"/>
          <w:szCs w:val="21"/>
        </w:rPr>
        <w:t>​</w:t>
      </w:r>
    </w:p>
    <w:p w14:paraId="6586C289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7.           Deardorff A. Assessing the impact of introductory programming workshops on the computational reproducibility of biomedical workflows. </w:t>
      </w:r>
      <w:proofErr w:type="spellStart"/>
      <w:r>
        <w:rPr>
          <w:rStyle w:val="annotation-f5d9aa2d-fb39-4db8-8b6e-a731d6cac80d"/>
          <w:rFonts w:ascii="Arial" w:hAnsi="Arial" w:cs="Arial"/>
          <w:color w:val="000000"/>
          <w:sz w:val="21"/>
          <w:szCs w:val="21"/>
        </w:rPr>
        <w:t>PloS</w:t>
      </w:r>
      <w:proofErr w:type="spellEnd"/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 One. 2020;15(7</w:t>
      </w:r>
      <w:proofErr w:type="gramStart"/>
      <w:r>
        <w:rPr>
          <w:rStyle w:val="normaltextrun"/>
          <w:rFonts w:ascii="Arial" w:hAnsi="Arial" w:cs="Arial"/>
          <w:color w:val="000000"/>
          <w:sz w:val="21"/>
          <w:szCs w:val="21"/>
        </w:rPr>
        <w:t>):e</w:t>
      </w:r>
      <w:proofErr w:type="gramEnd"/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0230697. </w:t>
      </w:r>
      <w:proofErr w:type="gramStart"/>
      <w:r>
        <w:rPr>
          <w:rStyle w:val="normaltextrun"/>
          <w:rFonts w:ascii="Arial" w:hAnsi="Arial" w:cs="Arial"/>
          <w:color w:val="000000"/>
          <w:sz w:val="21"/>
          <w:szCs w:val="21"/>
        </w:rPr>
        <w:t>doi:10.1371/journal.pone</w:t>
      </w:r>
      <w:proofErr w:type="gramEnd"/>
      <w:r>
        <w:rPr>
          <w:rStyle w:val="normaltextrun"/>
          <w:rFonts w:ascii="Arial" w:hAnsi="Arial" w:cs="Arial"/>
          <w:color w:val="000000"/>
          <w:sz w:val="21"/>
          <w:szCs w:val="21"/>
        </w:rPr>
        <w:t>.0230697 PubMed PMID: 32639955; PubMed Central PMCID: PMC7343163.</w:t>
      </w:r>
      <w:r>
        <w:rPr>
          <w:rStyle w:val="eop"/>
          <w:rFonts w:ascii="Arial" w:hAnsi="Arial" w:cs="Arial"/>
          <w:sz w:val="21"/>
          <w:szCs w:val="21"/>
        </w:rPr>
        <w:t>​</w:t>
      </w:r>
    </w:p>
    <w:p w14:paraId="7DE1F109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lastRenderedPageBreak/>
        <w:t xml:space="preserve">8.           Malcolm S. Knowles, Elwood F. Holton III, Richard A. Swanson. The Adult Learner: The definitive classic in adult </w:t>
      </w:r>
      <w:proofErr w:type="spellStart"/>
      <w:r>
        <w:rPr>
          <w:rStyle w:val="annotation-856df9cc-9e8d-4a4f-accf-3ca8fddb0b36"/>
          <w:rFonts w:ascii="Arial" w:hAnsi="Arial" w:cs="Arial"/>
          <w:color w:val="000000"/>
          <w:sz w:val="21"/>
          <w:szCs w:val="21"/>
        </w:rPr>
        <w:t>educatoin</w:t>
      </w:r>
      <w:proofErr w:type="spellEnd"/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 and human resource development. 9th ed. New York, NY: Routledge; 2020. 392 p.</w:t>
      </w:r>
      <w:r>
        <w:rPr>
          <w:rStyle w:val="eop"/>
          <w:rFonts w:ascii="Arial" w:hAnsi="Arial" w:cs="Arial"/>
          <w:sz w:val="21"/>
          <w:szCs w:val="21"/>
        </w:rPr>
        <w:t>​</w:t>
      </w:r>
    </w:p>
    <w:p w14:paraId="5FE8E7D2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t>9.          </w:t>
      </w:r>
      <w:r>
        <w:rPr>
          <w:rStyle w:val="normaltextrun"/>
          <w:rFonts w:ascii="Arial" w:hAnsi="Arial" w:cs="Arial"/>
          <w:i/>
          <w:iCs/>
          <w:color w:val="000000"/>
          <w:sz w:val="21"/>
          <w:szCs w:val="21"/>
        </w:rPr>
        <w:t>All of Us.</w:t>
      </w: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 Overview and Core Values | National Institutes of Health (NIH) [Internet]. 2026 [cited 2026 Oct 21]. Available from: </w:t>
      </w:r>
      <w:hyperlink r:id="rId20" w:tgtFrame="_blank" w:history="1">
        <w:r>
          <w:rPr>
            <w:rStyle w:val="normaltextrun"/>
            <w:rFonts w:ascii="Arial" w:hAnsi="Arial" w:cs="Arial"/>
            <w:color w:val="000000"/>
            <w:sz w:val="21"/>
            <w:szCs w:val="21"/>
            <w:u w:val="single"/>
          </w:rPr>
          <w:t>https://www.nih.gov/allofus/about/program-overview-core-values</w:t>
        </w:r>
      </w:hyperlink>
      <w:r>
        <w:rPr>
          <w:rStyle w:val="eop"/>
          <w:rFonts w:ascii="Arial" w:hAnsi="Arial" w:cs="Arial"/>
          <w:sz w:val="21"/>
          <w:szCs w:val="21"/>
        </w:rPr>
        <w:t>​</w:t>
      </w:r>
    </w:p>
    <w:p w14:paraId="05123F61" w14:textId="77777777" w:rsidR="00777320" w:rsidRDefault="00777320" w:rsidP="00777320">
      <w:pPr>
        <w:pStyle w:val="paragraph"/>
        <w:textAlignment w:val="baseline"/>
      </w:pP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10.        National Academies. </w:t>
      </w:r>
      <w:r>
        <w:rPr>
          <w:rStyle w:val="normaltextrun"/>
          <w:rFonts w:ascii="Arial" w:hAnsi="Arial" w:cs="Arial"/>
          <w:i/>
          <w:iCs/>
          <w:color w:val="000000"/>
          <w:sz w:val="21"/>
          <w:szCs w:val="21"/>
        </w:rPr>
        <w:t>Reproducibility and Replicability in Science</w:t>
      </w: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. 2019. [cited 2026 Oct 21]. Available from: </w:t>
      </w:r>
      <w:hyperlink r:id="rId21" w:tgtFrame="_blank" w:history="1">
        <w:r>
          <w:rPr>
            <w:rStyle w:val="normaltextrun"/>
            <w:rFonts w:ascii="Arial" w:hAnsi="Arial" w:cs="Arial"/>
            <w:color w:val="000000"/>
            <w:sz w:val="21"/>
            <w:szCs w:val="21"/>
            <w:u w:val="single"/>
          </w:rPr>
          <w:t>https://www.nationalacademies.org/read/25303/chapter/1</w:t>
        </w:r>
      </w:hyperlink>
      <w:r>
        <w:rPr>
          <w:rStyle w:val="eop"/>
          <w:rFonts w:ascii="Arial" w:hAnsi="Arial" w:cs="Arial"/>
          <w:sz w:val="21"/>
          <w:szCs w:val="21"/>
        </w:rPr>
        <w:t>​</w:t>
      </w:r>
    </w:p>
    <w:p w14:paraId="281628C8" w14:textId="77777777" w:rsidR="00777320" w:rsidRDefault="00777320" w:rsidP="00777320">
      <w:pPr>
        <w:pStyle w:val="paragraph"/>
        <w:textAlignment w:val="baseline"/>
      </w:pPr>
      <w:r>
        <w:rPr>
          <w:rStyle w:val="eop"/>
          <w:rFonts w:ascii="Arial" w:hAnsi="Arial" w:cs="Arial"/>
          <w:sz w:val="21"/>
          <w:szCs w:val="21"/>
        </w:rPr>
        <w:t>​</w:t>
      </w:r>
    </w:p>
    <w:p w14:paraId="75275180" w14:textId="77777777" w:rsidR="00777320" w:rsidRDefault="00777320" w:rsidP="00777320">
      <w:pPr>
        <w:pStyle w:val="paragraph"/>
        <w:textAlignment w:val="baseline"/>
      </w:pPr>
      <w:r>
        <w:rPr>
          <w:rStyle w:val="eop"/>
          <w:rFonts w:ascii="Arial" w:hAnsi="Arial" w:cs="Arial"/>
          <w:sz w:val="21"/>
          <w:szCs w:val="21"/>
        </w:rPr>
        <w:t>​</w:t>
      </w:r>
    </w:p>
    <w:p w14:paraId="0C51F4AC" w14:textId="77777777" w:rsidR="00777320" w:rsidRP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kern w:val="0"/>
        </w:rPr>
      </w:pPr>
    </w:p>
    <w:p w14:paraId="5A4D9081" w14:textId="77777777" w:rsidR="00777320" w:rsidRPr="00777320" w:rsidRDefault="00777320" w:rsidP="0077732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kern w:val="0"/>
        </w:rPr>
      </w:pPr>
    </w:p>
    <w:sectPr w:rsidR="00777320" w:rsidRPr="00777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273A91"/>
    <w:multiLevelType w:val="hybridMultilevel"/>
    <w:tmpl w:val="23946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96DFA"/>
    <w:multiLevelType w:val="multilevel"/>
    <w:tmpl w:val="BCC69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1494258">
    <w:abstractNumId w:val="0"/>
  </w:num>
  <w:num w:numId="2" w16cid:durableId="92276032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20"/>
    <w:rsid w:val="0050718A"/>
    <w:rsid w:val="00777320"/>
    <w:rsid w:val="009C2290"/>
    <w:rsid w:val="00D8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511ACD"/>
  <w15:chartTrackingRefBased/>
  <w15:docId w15:val="{D385B692-60D8-E14B-92CD-ECB5C8FB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7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3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3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3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3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3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3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3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3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3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3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3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73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32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77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777320"/>
  </w:style>
  <w:style w:type="character" w:customStyle="1" w:styleId="eop">
    <w:name w:val="eop"/>
    <w:basedOn w:val="DefaultParagraphFont"/>
    <w:rsid w:val="00777320"/>
  </w:style>
  <w:style w:type="character" w:customStyle="1" w:styleId="annotation-931df497-9396-4314-bc5b-afd19f2ac95f">
    <w:name w:val="annotation-931df497-9396-4314-bc5b-afd19f2ac95f"/>
    <w:basedOn w:val="DefaultParagraphFont"/>
    <w:rsid w:val="00777320"/>
  </w:style>
  <w:style w:type="character" w:customStyle="1" w:styleId="annotation-5b70b593-5e70-4cc0-bcc7-b5244113c664">
    <w:name w:val="annotation-5b70b593-5e70-4cc0-bcc7-b5244113c664"/>
    <w:basedOn w:val="DefaultParagraphFont"/>
    <w:rsid w:val="00777320"/>
  </w:style>
  <w:style w:type="character" w:customStyle="1" w:styleId="annotation-9cc48cbd-07b4-4821-a626-2cf0b1a766af">
    <w:name w:val="annotation-9cc48cbd-07b4-4821-a626-2cf0b1a766af"/>
    <w:basedOn w:val="DefaultParagraphFont"/>
    <w:rsid w:val="00777320"/>
  </w:style>
  <w:style w:type="character" w:customStyle="1" w:styleId="annotation-554d5f21-2603-4640-bf03-5c37756d53ed">
    <w:name w:val="annotation-554d5f21-2603-4640-bf03-5c37756d53ed"/>
    <w:basedOn w:val="DefaultParagraphFont"/>
    <w:rsid w:val="00777320"/>
  </w:style>
  <w:style w:type="character" w:customStyle="1" w:styleId="annotation-f5d9aa2d-fb39-4db8-8b6e-a731d6cac80d">
    <w:name w:val="annotation-f5d9aa2d-fb39-4db8-8b6e-a731d6cac80d"/>
    <w:basedOn w:val="DefaultParagraphFont"/>
    <w:rsid w:val="00777320"/>
  </w:style>
  <w:style w:type="character" w:customStyle="1" w:styleId="annotation-856df9cc-9e8d-4a4f-accf-3ca8fddb0b36">
    <w:name w:val="annotation-856df9cc-9e8d-4a4f-accf-3ca8fddb0b36"/>
    <w:basedOn w:val="DefaultParagraphFont"/>
    <w:rsid w:val="00777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dsi.github.io/CommonDataModel/" TargetMode="External"/><Relationship Id="rId13" Type="http://schemas.openxmlformats.org/officeDocument/2006/relationships/hyperlink" Target="https://grants.nih.gov/policy-and-compliance/policy-topics/sharing-policies/accessing-data/scientific" TargetMode="External"/><Relationship Id="rId18" Type="http://schemas.openxmlformats.org/officeDocument/2006/relationships/hyperlink" Target="https://www.choice360.org/research/research-data-services-in-academic-libraries-where-are-we-today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ationalacademies.org/read/25303/chapter/1" TargetMode="External"/><Relationship Id="rId7" Type="http://schemas.openxmlformats.org/officeDocument/2006/relationships/hyperlink" Target="https://www.icpsr.umich.edu/sites/icpsr/home" TargetMode="External"/><Relationship Id="rId12" Type="http://schemas.openxmlformats.org/officeDocument/2006/relationships/hyperlink" Target="https://www.re3data.org/" TargetMode="External"/><Relationship Id="rId17" Type="http://schemas.openxmlformats.org/officeDocument/2006/relationships/hyperlink" Target="https://www.nnlm.gov/resources/data/data-glossary/data-enclave" TargetMode="External"/><Relationship Id="rId2" Type="http://schemas.openxmlformats.org/officeDocument/2006/relationships/styles" Target="styles.xml"/><Relationship Id="rId16" Type="http://schemas.openxmlformats.org/officeDocument/2006/relationships/hyperlink" Target="https://datasetcatalog.nlm.nih.gov/" TargetMode="External"/><Relationship Id="rId20" Type="http://schemas.openxmlformats.org/officeDocument/2006/relationships/hyperlink" Target="https://www.nih.gov/allofus/about/program-overview-core-valu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ints.cancer.gov/data/Default.aspx" TargetMode="External"/><Relationship Id="rId11" Type="http://schemas.openxmlformats.org/officeDocument/2006/relationships/hyperlink" Target="https://www.responsible-datasets-in-context.com/" TargetMode="External"/><Relationship Id="rId5" Type="http://schemas.openxmlformats.org/officeDocument/2006/relationships/hyperlink" Target="https://databrowser.researchallofus.org/" TargetMode="External"/><Relationship Id="rId15" Type="http://schemas.openxmlformats.org/officeDocument/2006/relationships/hyperlink" Target="https://www.who.int/dat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atasetcatalog.nlm.nih.gov/" TargetMode="External"/><Relationship Id="rId19" Type="http://schemas.openxmlformats.org/officeDocument/2006/relationships/hyperlink" Target="https://osf.io/vzuj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n.cdc.gov/nchs/nhanes/Default.aspx" TargetMode="External"/><Relationship Id="rId14" Type="http://schemas.openxmlformats.org/officeDocument/2006/relationships/hyperlink" Target="https://data.gov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Cruz, Justin</dc:creator>
  <cp:keywords/>
  <dc:description/>
  <cp:lastModifiedBy>De la Cruz, Justin</cp:lastModifiedBy>
  <cp:revision>1</cp:revision>
  <dcterms:created xsi:type="dcterms:W3CDTF">2026-10-30T16:52:00Z</dcterms:created>
  <dcterms:modified xsi:type="dcterms:W3CDTF">2026-10-30T16:59:00Z</dcterms:modified>
</cp:coreProperties>
</file>