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541FE" w14:textId="77777777" w:rsidR="006936D1" w:rsidRPr="00396707" w:rsidRDefault="006936D1" w:rsidP="00396707">
      <w:pPr>
        <w:pStyle w:val="Heading1"/>
        <w:jc w:val="center"/>
        <w:rPr>
          <w:color w:val="auto"/>
        </w:rPr>
      </w:pPr>
      <w:r w:rsidRPr="00396707">
        <w:rPr>
          <w:color w:val="auto"/>
        </w:rPr>
        <w:t>Piecing Together Systematic Reviews. Phase 4: Paper</w:t>
      </w:r>
    </w:p>
    <w:p w14:paraId="0F314250" w14:textId="14259309" w:rsidR="006764B8" w:rsidRPr="00326D2D" w:rsidRDefault="006936D1" w:rsidP="00326D2D">
      <w:pPr>
        <w:pStyle w:val="Subtitle"/>
        <w:jc w:val="center"/>
        <w:rPr>
          <w:color w:val="auto"/>
        </w:rPr>
      </w:pPr>
      <w:r w:rsidRPr="00396707">
        <w:rPr>
          <w:color w:val="auto"/>
        </w:rPr>
        <w:t>By Margaret Foster</w:t>
      </w:r>
    </w:p>
    <w:p w14:paraId="6FC99E79" w14:textId="77777777" w:rsidR="006764B8" w:rsidRPr="00DB48FA" w:rsidRDefault="006764B8" w:rsidP="00DB48FA">
      <w:pPr>
        <w:pStyle w:val="Heading2"/>
        <w:rPr>
          <w:rFonts w:ascii="Aptos" w:hAnsi="Aptos"/>
          <w:b/>
          <w:bCs/>
          <w:color w:val="auto"/>
        </w:rPr>
      </w:pPr>
      <w:r w:rsidRPr="00DB48FA">
        <w:rPr>
          <w:rFonts w:ascii="Aptos" w:hAnsi="Aptos"/>
          <w:b/>
          <w:bCs/>
          <w:color w:val="auto"/>
        </w:rPr>
        <w:t>Authorship</w:t>
      </w:r>
    </w:p>
    <w:p w14:paraId="071BCF86" w14:textId="224A1835" w:rsidR="006764B8" w:rsidRDefault="00396707" w:rsidP="006764B8">
      <w:hyperlink r:id="rId8" w:history="1">
        <w:r w:rsidR="006764B8" w:rsidRPr="00396707">
          <w:rPr>
            <w:rStyle w:val="Hyperlink"/>
          </w:rPr>
          <w:t>JANE</w:t>
        </w:r>
      </w:hyperlink>
      <w:r w:rsidR="006764B8">
        <w:t xml:space="preserve"> (Journal Author Name Estimator)</w:t>
      </w:r>
    </w:p>
    <w:p w14:paraId="215ACE3A" w14:textId="6C25FD20" w:rsidR="006764B8" w:rsidRDefault="00396707" w:rsidP="006764B8">
      <w:hyperlink r:id="rId9" w:history="1">
        <w:r w:rsidR="006764B8" w:rsidRPr="00396707">
          <w:rPr>
            <w:rStyle w:val="Hyperlink"/>
          </w:rPr>
          <w:t>International Committee of Medical Journal Editors</w:t>
        </w:r>
      </w:hyperlink>
    </w:p>
    <w:p w14:paraId="0C65AFEC" w14:textId="05283353" w:rsidR="006764B8" w:rsidRDefault="00DB48FA" w:rsidP="006764B8">
      <w:hyperlink r:id="rId10" w:history="1">
        <w:r w:rsidR="006764B8" w:rsidRPr="00DB48FA">
          <w:rPr>
            <w:rStyle w:val="Hyperlink"/>
          </w:rPr>
          <w:t>The CalculAuthor: determining authorship using a simple-to-use, fair, objective, and transparent process.</w:t>
        </w:r>
      </w:hyperlink>
      <w:r w:rsidR="006764B8">
        <w:t xml:space="preserve"> </w:t>
      </w:r>
    </w:p>
    <w:p w14:paraId="341A9E71" w14:textId="77777777" w:rsidR="006764B8" w:rsidRPr="00DB48FA" w:rsidRDefault="006764B8" w:rsidP="00DB48FA">
      <w:pPr>
        <w:pStyle w:val="Heading2"/>
        <w:rPr>
          <w:rFonts w:ascii="Aptos" w:hAnsi="Aptos"/>
          <w:b/>
          <w:bCs/>
          <w:color w:val="auto"/>
        </w:rPr>
      </w:pPr>
      <w:r w:rsidRPr="00DB48FA">
        <w:rPr>
          <w:rFonts w:ascii="Aptos" w:hAnsi="Aptos"/>
          <w:b/>
          <w:bCs/>
          <w:color w:val="auto"/>
        </w:rPr>
        <w:t>Grey Literature</w:t>
      </w:r>
    </w:p>
    <w:p w14:paraId="0D8A810C" w14:textId="688E98C0" w:rsidR="006764B8" w:rsidRDefault="00535754" w:rsidP="006764B8">
      <w:hyperlink r:id="rId11" w:history="1">
        <w:r w:rsidR="006764B8" w:rsidRPr="00535754">
          <w:rPr>
            <w:rStyle w:val="Hyperlink"/>
          </w:rPr>
          <w:t>Government Reports</w:t>
        </w:r>
      </w:hyperlink>
    </w:p>
    <w:p w14:paraId="15855160" w14:textId="77777777" w:rsidR="006764B8" w:rsidRPr="00535754" w:rsidRDefault="006764B8" w:rsidP="00535754">
      <w:pPr>
        <w:pStyle w:val="Heading2"/>
        <w:rPr>
          <w:rFonts w:ascii="Aptos" w:hAnsi="Aptos"/>
          <w:b/>
          <w:bCs/>
          <w:color w:val="auto"/>
        </w:rPr>
      </w:pPr>
      <w:r w:rsidRPr="00535754">
        <w:rPr>
          <w:rFonts w:ascii="Aptos" w:hAnsi="Aptos"/>
          <w:b/>
          <w:bCs/>
          <w:color w:val="auto"/>
        </w:rPr>
        <w:t>Study registers</w:t>
      </w:r>
    </w:p>
    <w:p w14:paraId="368F8334" w14:textId="3F76A83E" w:rsidR="006764B8" w:rsidRDefault="00535754" w:rsidP="00535754">
      <w:pPr>
        <w:spacing w:after="0" w:line="276" w:lineRule="auto"/>
      </w:pPr>
      <w:hyperlink r:id="rId12" w:history="1">
        <w:r w:rsidR="006764B8" w:rsidRPr="00535754">
          <w:rPr>
            <w:rStyle w:val="Hyperlink"/>
          </w:rPr>
          <w:t>NIH List of Registries</w:t>
        </w:r>
      </w:hyperlink>
    </w:p>
    <w:p w14:paraId="3AA925A0" w14:textId="6CB51BD4" w:rsidR="006764B8" w:rsidRDefault="00535754" w:rsidP="00535754">
      <w:pPr>
        <w:spacing w:after="0" w:line="276" w:lineRule="auto"/>
      </w:pPr>
      <w:hyperlink r:id="rId13" w:history="1">
        <w:r w:rsidR="006764B8" w:rsidRPr="00535754">
          <w:rPr>
            <w:rStyle w:val="Hyperlink"/>
          </w:rPr>
          <w:t xml:space="preserve">ClinicalTrials.gov   </w:t>
        </w:r>
      </w:hyperlink>
      <w:r w:rsidR="006764B8">
        <w:t xml:space="preserve"> </w:t>
      </w:r>
    </w:p>
    <w:p w14:paraId="7A2E7BF3" w14:textId="71695072" w:rsidR="006764B8" w:rsidRDefault="00535754" w:rsidP="00535754">
      <w:pPr>
        <w:spacing w:after="240" w:line="276" w:lineRule="auto"/>
      </w:pPr>
      <w:hyperlink r:id="rId14" w:history="1">
        <w:r>
          <w:rPr>
            <w:rStyle w:val="Hyperlink"/>
          </w:rPr>
          <w:t>WHO ICTRP</w:t>
        </w:r>
      </w:hyperlink>
    </w:p>
    <w:p w14:paraId="6456126F" w14:textId="6214CEC7" w:rsidR="006764B8" w:rsidRPr="00535754" w:rsidRDefault="006764B8" w:rsidP="00535754">
      <w:pPr>
        <w:pStyle w:val="Heading2"/>
        <w:rPr>
          <w:rFonts w:ascii="Aptos" w:hAnsi="Aptos"/>
          <w:b/>
          <w:bCs/>
          <w:color w:val="auto"/>
        </w:rPr>
      </w:pPr>
      <w:r w:rsidRPr="00535754">
        <w:rPr>
          <w:rFonts w:ascii="Aptos" w:hAnsi="Aptos"/>
          <w:b/>
          <w:bCs/>
          <w:color w:val="auto"/>
        </w:rPr>
        <w:t>Web Searching Solutions</w:t>
      </w:r>
    </w:p>
    <w:p w14:paraId="1C5D1EFA" w14:textId="5E4A5F0D" w:rsidR="00535754" w:rsidRDefault="00535754" w:rsidP="006764B8">
      <w:hyperlink r:id="rId15" w:anchor="/search/web" w:history="1">
        <w:r w:rsidRPr="00535754">
          <w:rPr>
            <w:rStyle w:val="Hyperlink"/>
          </w:rPr>
          <w:t>Carrot</w:t>
        </w:r>
        <w:r w:rsidRPr="00535754">
          <w:rPr>
            <w:rStyle w:val="Hyperlink"/>
            <w:b/>
            <w:bCs/>
            <w:vertAlign w:val="superscript"/>
          </w:rPr>
          <w:t>2</w:t>
        </w:r>
      </w:hyperlink>
    </w:p>
    <w:p w14:paraId="74568F18" w14:textId="2D452EE2" w:rsidR="00535754" w:rsidRDefault="00535754" w:rsidP="006764B8">
      <w:hyperlink r:id="rId16" w:history="1">
        <w:r w:rsidRPr="00535754">
          <w:rPr>
            <w:rStyle w:val="Hyperlink"/>
          </w:rPr>
          <w:t>Million Short</w:t>
        </w:r>
      </w:hyperlink>
      <w:r>
        <w:t xml:space="preserve"> </w:t>
      </w:r>
      <w:r>
        <w:t>(free up to 100 searches)</w:t>
      </w:r>
    </w:p>
    <w:p w14:paraId="11022DD9" w14:textId="11272181" w:rsidR="00535754" w:rsidRDefault="00535754" w:rsidP="006764B8">
      <w:hyperlink r:id="rId17" w:history="1">
        <w:r w:rsidRPr="00535754">
          <w:rPr>
            <w:rStyle w:val="Hyperlink"/>
          </w:rPr>
          <w:t>DuckDuckGo</w:t>
        </w:r>
      </w:hyperlink>
    </w:p>
    <w:p w14:paraId="79762609" w14:textId="77777777" w:rsidR="006764B8" w:rsidRPr="00B40FDB" w:rsidRDefault="006764B8" w:rsidP="00B40FDB">
      <w:pPr>
        <w:pStyle w:val="Heading2"/>
        <w:rPr>
          <w:rFonts w:ascii="Aptos" w:hAnsi="Aptos"/>
          <w:b/>
          <w:bCs/>
          <w:color w:val="auto"/>
        </w:rPr>
      </w:pPr>
      <w:r w:rsidRPr="00B40FDB">
        <w:rPr>
          <w:rFonts w:ascii="Aptos" w:hAnsi="Aptos"/>
          <w:b/>
          <w:bCs/>
          <w:color w:val="auto"/>
        </w:rPr>
        <w:t>Cited Articles on grey literature</w:t>
      </w:r>
    </w:p>
    <w:p w14:paraId="02B07AE2" w14:textId="78BDE1F4" w:rsidR="006764B8" w:rsidRDefault="00C23CFC" w:rsidP="006764B8">
      <w:hyperlink r:id="rId18" w:history="1">
        <w:r w:rsidR="006764B8" w:rsidRPr="00C23CFC">
          <w:rPr>
            <w:rStyle w:val="Hyperlink"/>
          </w:rPr>
          <w:t>Optimal database combinations for literature searches in systematic reviews: A prospective exploratory study</w:t>
        </w:r>
      </w:hyperlink>
      <w:r w:rsidR="006764B8">
        <w:t xml:space="preserve">. </w:t>
      </w:r>
    </w:p>
    <w:p w14:paraId="507A9ED8" w14:textId="5307F707" w:rsidR="006764B8" w:rsidRDefault="00C23CFC" w:rsidP="006764B8">
      <w:hyperlink r:id="rId19" w:history="1">
        <w:r w:rsidR="006764B8" w:rsidRPr="00C23CFC">
          <w:rPr>
            <w:rStyle w:val="Hyperlink"/>
          </w:rPr>
          <w:t>Bubble effect: including internet search engines in systematic reviews introduces selection bias and impedes scientific reproducibility</w:t>
        </w:r>
      </w:hyperlink>
      <w:r w:rsidR="006764B8">
        <w:t xml:space="preserve">. </w:t>
      </w:r>
    </w:p>
    <w:p w14:paraId="4D09689C" w14:textId="739CA5CD" w:rsidR="006764B8" w:rsidRDefault="00C23CFC" w:rsidP="006764B8">
      <w:hyperlink r:id="rId20" w:history="1">
        <w:r w:rsidR="006764B8" w:rsidRPr="00C23CFC">
          <w:rPr>
            <w:rStyle w:val="Hyperlink"/>
          </w:rPr>
          <w:t xml:space="preserve">Publication bias: What is it? how do we measure it? how </w:t>
        </w:r>
        <w:r w:rsidR="006764B8" w:rsidRPr="00C23CFC">
          <w:rPr>
            <w:rStyle w:val="Hyperlink"/>
          </w:rPr>
          <w:t>d</w:t>
        </w:r>
        <w:r w:rsidR="006764B8" w:rsidRPr="00C23CFC">
          <w:rPr>
            <w:rStyle w:val="Hyperlink"/>
          </w:rPr>
          <w:t>o we avoid it?</w:t>
        </w:r>
      </w:hyperlink>
      <w:r w:rsidR="006764B8">
        <w:t xml:space="preserve"> </w:t>
      </w:r>
    </w:p>
    <w:p w14:paraId="5BE28659" w14:textId="61695947" w:rsidR="006764B8" w:rsidRDefault="00765428" w:rsidP="006764B8">
      <w:hyperlink r:id="rId21" w:history="1">
        <w:r w:rsidR="006764B8" w:rsidRPr="00765428">
          <w:rPr>
            <w:rStyle w:val="Hyperlink"/>
          </w:rPr>
          <w:t>Publication Bias in Meta-Analysis. Publication Bias in Meta-Analysis (pp. 1-7)</w:t>
        </w:r>
      </w:hyperlink>
      <w:r w:rsidR="006764B8">
        <w:t xml:space="preserve"> </w:t>
      </w:r>
    </w:p>
    <w:p w14:paraId="3742D8D3" w14:textId="0906257C" w:rsidR="006764B8" w:rsidRDefault="00822EA3" w:rsidP="006764B8">
      <w:hyperlink r:id="rId22" w:history="1">
        <w:r w:rsidR="006764B8" w:rsidRPr="00822EA3">
          <w:rPr>
            <w:rStyle w:val="Hyperlink"/>
          </w:rPr>
          <w:t>Searching clinical trials registers: guide for systematic reviewers</w:t>
        </w:r>
      </w:hyperlink>
      <w:r w:rsidR="006764B8">
        <w:t xml:space="preserve"> </w:t>
      </w:r>
    </w:p>
    <w:p w14:paraId="1A84DB11" w14:textId="77777777" w:rsidR="006764B8" w:rsidRPr="00223D07" w:rsidRDefault="006764B8" w:rsidP="00223D07">
      <w:pPr>
        <w:pStyle w:val="Heading2"/>
        <w:rPr>
          <w:rFonts w:ascii="Aptos" w:hAnsi="Aptos"/>
          <w:b/>
          <w:bCs/>
          <w:color w:val="auto"/>
        </w:rPr>
      </w:pPr>
      <w:r w:rsidRPr="00223D07">
        <w:rPr>
          <w:rFonts w:ascii="Aptos" w:hAnsi="Aptos"/>
          <w:b/>
          <w:bCs/>
          <w:color w:val="auto"/>
        </w:rPr>
        <w:t>Standards</w:t>
      </w:r>
    </w:p>
    <w:p w14:paraId="2740C426" w14:textId="207BCFBA" w:rsidR="006764B8" w:rsidRDefault="00567E0F" w:rsidP="006764B8">
      <w:hyperlink r:id="rId23" w:history="1">
        <w:r>
          <w:rPr>
            <w:rStyle w:val="Hyperlink"/>
          </w:rPr>
          <w:t>MECIR Manual: Methodological Expectations of Cochrane Intervention Reviews.</w:t>
        </w:r>
      </w:hyperlink>
      <w:r w:rsidR="006764B8">
        <w:t xml:space="preserve"> </w:t>
      </w:r>
    </w:p>
    <w:p w14:paraId="100EF29F" w14:textId="1051DD6A" w:rsidR="006764B8" w:rsidRDefault="00567E0F" w:rsidP="006764B8">
      <w:hyperlink r:id="rId24" w:history="1">
        <w:r w:rsidR="006764B8" w:rsidRPr="00567E0F">
          <w:rPr>
            <w:rStyle w:val="Hyperlink"/>
          </w:rPr>
          <w:t>PRISMA 2020 Statement, Standards, Checklist, &amp; Flow Diagram</w:t>
        </w:r>
      </w:hyperlink>
    </w:p>
    <w:p w14:paraId="1829878C" w14:textId="1C4A4D9F" w:rsidR="006764B8" w:rsidRDefault="009A0A46" w:rsidP="006764B8">
      <w:hyperlink r:id="rId25" w:history="1">
        <w:r w:rsidR="006764B8" w:rsidRPr="009A0A46">
          <w:rPr>
            <w:rStyle w:val="Hyperlink"/>
          </w:rPr>
          <w:t>PRISMA 2020 explanation and elaboration: updated guidance and exemplars for reporting systematic reviews.</w:t>
        </w:r>
      </w:hyperlink>
    </w:p>
    <w:p w14:paraId="237A1550" w14:textId="3496E650" w:rsidR="00C275F4" w:rsidRPr="00C275F4" w:rsidRDefault="00C275F4" w:rsidP="00C275F4">
      <w:pPr>
        <w:pStyle w:val="Heading2"/>
        <w:rPr>
          <w:rFonts w:ascii="Aptos" w:hAnsi="Aptos"/>
          <w:b/>
          <w:bCs/>
          <w:color w:val="auto"/>
        </w:rPr>
      </w:pPr>
      <w:r w:rsidRPr="00C275F4">
        <w:rPr>
          <w:rFonts w:ascii="Aptos" w:hAnsi="Aptos"/>
          <w:b/>
          <w:bCs/>
          <w:color w:val="auto"/>
        </w:rPr>
        <w:t>Prisma-S</w:t>
      </w:r>
      <w:r>
        <w:rPr>
          <w:rFonts w:ascii="Aptos" w:hAnsi="Aptos"/>
          <w:b/>
          <w:bCs/>
          <w:color w:val="auto"/>
        </w:rPr>
        <w:t xml:space="preserve"> and other Prisma</w:t>
      </w:r>
      <w:r w:rsidRPr="00C275F4">
        <w:rPr>
          <w:rFonts w:ascii="Aptos" w:hAnsi="Aptos"/>
          <w:b/>
          <w:bCs/>
          <w:color w:val="auto"/>
        </w:rPr>
        <w:t xml:space="preserve"> Extension</w:t>
      </w:r>
      <w:r>
        <w:rPr>
          <w:rFonts w:ascii="Aptos" w:hAnsi="Aptos"/>
          <w:b/>
          <w:bCs/>
          <w:color w:val="auto"/>
        </w:rPr>
        <w:t>s</w:t>
      </w:r>
    </w:p>
    <w:p w14:paraId="03CFCF5C" w14:textId="5C257158" w:rsidR="006764B8" w:rsidRDefault="005B76E9" w:rsidP="006764B8">
      <w:hyperlink r:id="rId26" w:history="1">
        <w:r w:rsidR="006764B8" w:rsidRPr="005B76E9">
          <w:rPr>
            <w:rStyle w:val="Hyperlink"/>
          </w:rPr>
          <w:t>PRISMA-S: an extension to the PRISMA Statement for Reporting Literature Searches in Systematic Reviews</w:t>
        </w:r>
      </w:hyperlink>
      <w:r w:rsidR="006764B8">
        <w:t xml:space="preserve">. </w:t>
      </w:r>
    </w:p>
    <w:p w14:paraId="11C8BAE9" w14:textId="46C81EDB" w:rsidR="00C275F4" w:rsidRDefault="005B76E9" w:rsidP="006764B8">
      <w:hyperlink r:id="rId27" w:history="1">
        <w:r w:rsidR="006764B8" w:rsidRPr="005B76E9">
          <w:rPr>
            <w:rStyle w:val="Hyperlink"/>
          </w:rPr>
          <w:t>PRISMA 2020 and PRISMA-S: common questions on tracking records and the flow diagram.</w:t>
        </w:r>
      </w:hyperlink>
      <w:r w:rsidR="006764B8">
        <w:t xml:space="preserve"> </w:t>
      </w:r>
    </w:p>
    <w:p w14:paraId="75A05FEB" w14:textId="153FAC77" w:rsidR="006764B8" w:rsidRDefault="00C275F4" w:rsidP="006764B8">
      <w:hyperlink r:id="rId28" w:history="1">
        <w:r>
          <w:rPr>
            <w:rStyle w:val="Hyperlink"/>
          </w:rPr>
          <w:t>Other Prisma Extensions</w:t>
        </w:r>
      </w:hyperlink>
    </w:p>
    <w:p w14:paraId="048F394B" w14:textId="5D6B5B85" w:rsidR="006764B8" w:rsidRDefault="00C275F4" w:rsidP="006764B8">
      <w:hyperlink r:id="rId29" w:history="1">
        <w:r w:rsidR="006764B8" w:rsidRPr="00C275F4">
          <w:rPr>
            <w:rStyle w:val="Hyperlink"/>
          </w:rPr>
          <w:t>PRISMA-S Checklist &amp; Elaboration Document</w:t>
        </w:r>
      </w:hyperlink>
    </w:p>
    <w:p w14:paraId="7743713D" w14:textId="527645FB" w:rsidR="006764B8" w:rsidRDefault="00C275F4" w:rsidP="006764B8">
      <w:hyperlink r:id="rId30" w:history="1">
        <w:r w:rsidR="006764B8" w:rsidRPr="00C275F4">
          <w:rPr>
            <w:rStyle w:val="Hyperlink"/>
          </w:rPr>
          <w:t>PRISMA Flow Diagram</w:t>
        </w:r>
      </w:hyperlink>
    </w:p>
    <w:p w14:paraId="760A2F1E" w14:textId="5A21D57E" w:rsidR="006764B8" w:rsidRPr="00C275F4" w:rsidRDefault="006764B8" w:rsidP="00C275F4">
      <w:pPr>
        <w:pStyle w:val="Heading2"/>
        <w:rPr>
          <w:rFonts w:ascii="Aptos" w:hAnsi="Aptos"/>
          <w:b/>
          <w:bCs/>
          <w:color w:val="auto"/>
        </w:rPr>
      </w:pPr>
      <w:r w:rsidRPr="00C275F4">
        <w:rPr>
          <w:rFonts w:ascii="Aptos" w:hAnsi="Aptos"/>
          <w:b/>
          <w:bCs/>
          <w:color w:val="auto"/>
        </w:rPr>
        <w:t>Search report examples</w:t>
      </w:r>
    </w:p>
    <w:p w14:paraId="4E5C3128" w14:textId="2F6AFE22" w:rsidR="006764B8" w:rsidRDefault="006764B8" w:rsidP="006764B8">
      <w:r>
        <w:t>Note: These examples were not selected as perfect reports. They were selected to be examples.</w:t>
      </w:r>
    </w:p>
    <w:p w14:paraId="41D69FAD" w14:textId="77777777" w:rsidR="006764B8" w:rsidRPr="008D4361" w:rsidRDefault="006764B8" w:rsidP="008D4361">
      <w:pPr>
        <w:pStyle w:val="Heading3"/>
        <w:rPr>
          <w:b/>
          <w:bCs/>
          <w:color w:val="auto"/>
        </w:rPr>
      </w:pPr>
      <w:r w:rsidRPr="008D4361">
        <w:rPr>
          <w:b/>
          <w:bCs/>
          <w:color w:val="auto"/>
        </w:rPr>
        <w:t>Abstracts</w:t>
      </w:r>
    </w:p>
    <w:p w14:paraId="7F6D17C5" w14:textId="392F0BE4" w:rsidR="006764B8" w:rsidRDefault="008D4361" w:rsidP="006764B8">
      <w:hyperlink r:id="rId31" w:history="1">
        <w:r w:rsidR="006764B8" w:rsidRPr="008D4361">
          <w:rPr>
            <w:rStyle w:val="Hyperlink"/>
          </w:rPr>
          <w:t>Artificial intelligence for healthcare and medical education: a systematic review</w:t>
        </w:r>
      </w:hyperlink>
      <w:r w:rsidR="006764B8">
        <w:t xml:space="preserve">. </w:t>
      </w:r>
    </w:p>
    <w:p w14:paraId="08BA9A37" w14:textId="2FE599D4" w:rsidR="006764B8" w:rsidRDefault="008D4361" w:rsidP="006764B8">
      <w:hyperlink r:id="rId32" w:history="1">
        <w:r w:rsidR="006764B8" w:rsidRPr="008D4361">
          <w:rPr>
            <w:rStyle w:val="Hyperlink"/>
          </w:rPr>
          <w:t>Predictors of clinical recovery from concussion: a systematic review</w:t>
        </w:r>
      </w:hyperlink>
      <w:r w:rsidR="006764B8">
        <w:t>.</w:t>
      </w:r>
    </w:p>
    <w:p w14:paraId="145852CA" w14:textId="53C4F232" w:rsidR="006764B8" w:rsidRDefault="00470104" w:rsidP="006764B8">
      <w:hyperlink r:id="rId33" w:history="1">
        <w:r w:rsidR="006764B8" w:rsidRPr="00470104">
          <w:rPr>
            <w:rStyle w:val="Hyperlink"/>
          </w:rPr>
          <w:t>Mobile applications in medical education: A systematic review and meta-analysis.</w:t>
        </w:r>
      </w:hyperlink>
      <w:r w:rsidR="006764B8">
        <w:t xml:space="preserve"> </w:t>
      </w:r>
    </w:p>
    <w:p w14:paraId="1B6CB91F" w14:textId="77777777" w:rsidR="006764B8" w:rsidRPr="00470104" w:rsidRDefault="006764B8" w:rsidP="00470104">
      <w:pPr>
        <w:pStyle w:val="Heading3"/>
        <w:rPr>
          <w:b/>
          <w:bCs/>
          <w:color w:val="auto"/>
        </w:rPr>
      </w:pPr>
      <w:r w:rsidRPr="00470104">
        <w:rPr>
          <w:b/>
          <w:bCs/>
          <w:color w:val="auto"/>
        </w:rPr>
        <w:t xml:space="preserve">Search narrative examples </w:t>
      </w:r>
    </w:p>
    <w:p w14:paraId="587831D2" w14:textId="655D336E" w:rsidR="006764B8" w:rsidRDefault="00470104" w:rsidP="006764B8">
      <w:hyperlink r:id="rId34" w:history="1">
        <w:r w:rsidR="006764B8" w:rsidRPr="00470104">
          <w:rPr>
            <w:rStyle w:val="Hyperlink"/>
          </w:rPr>
          <w:t>The association between sensory processing and stress in the adult population: A systematic review.</w:t>
        </w:r>
      </w:hyperlink>
      <w:r w:rsidR="006764B8">
        <w:t xml:space="preserve"> </w:t>
      </w:r>
    </w:p>
    <w:p w14:paraId="161C2F8A" w14:textId="2B23269C" w:rsidR="006764B8" w:rsidRDefault="00470104" w:rsidP="006764B8">
      <w:hyperlink r:id="rId35" w:history="1">
        <w:r w:rsidR="006764B8" w:rsidRPr="00470104">
          <w:rPr>
            <w:rStyle w:val="Hyperlink"/>
          </w:rPr>
          <w:t>Cognitive domains affected post-COVID-19; a systematic review and meta-analysis</w:t>
        </w:r>
      </w:hyperlink>
      <w:r w:rsidR="006764B8">
        <w:t xml:space="preserve">. </w:t>
      </w:r>
    </w:p>
    <w:p w14:paraId="43873BA7" w14:textId="7132E238" w:rsidR="006764B8" w:rsidRDefault="00C602D2" w:rsidP="006764B8">
      <w:hyperlink r:id="rId36" w:history="1">
        <w:r w:rsidR="006764B8" w:rsidRPr="00C602D2">
          <w:rPr>
            <w:rStyle w:val="Hyperlink"/>
          </w:rPr>
          <w:t>The impact of yoga on body image in adults: A systematic review of quantitative studies.</w:t>
        </w:r>
      </w:hyperlink>
    </w:p>
    <w:p w14:paraId="36083D73" w14:textId="77777777" w:rsidR="006764B8" w:rsidRPr="005B1CD9" w:rsidRDefault="006764B8" w:rsidP="005B1CD9">
      <w:pPr>
        <w:pStyle w:val="Heading3"/>
        <w:rPr>
          <w:b/>
          <w:bCs/>
          <w:color w:val="auto"/>
        </w:rPr>
      </w:pPr>
      <w:r w:rsidRPr="005B1CD9">
        <w:rPr>
          <w:b/>
          <w:bCs/>
          <w:color w:val="auto"/>
        </w:rPr>
        <w:t>PRISMA Flowchart examples</w:t>
      </w:r>
    </w:p>
    <w:p w14:paraId="70C2444B" w14:textId="6FA02B36" w:rsidR="006764B8" w:rsidRDefault="005B1CD9" w:rsidP="006764B8">
      <w:hyperlink r:id="rId37" w:history="1">
        <w:r w:rsidR="006764B8" w:rsidRPr="005B1CD9">
          <w:rPr>
            <w:rStyle w:val="Hyperlink"/>
          </w:rPr>
          <w:t>Mobile applications in medical education: A systematic review and meta-analysis</w:t>
        </w:r>
      </w:hyperlink>
      <w:r w:rsidR="006764B8">
        <w:t xml:space="preserve">. </w:t>
      </w:r>
    </w:p>
    <w:p w14:paraId="38EFC5FA" w14:textId="25D1C71F" w:rsidR="006764B8" w:rsidRDefault="005B1CD9" w:rsidP="006764B8">
      <w:hyperlink r:id="rId38" w:history="1">
        <w:r w:rsidR="006764B8" w:rsidRPr="005B1CD9">
          <w:rPr>
            <w:rStyle w:val="Hyperlink"/>
          </w:rPr>
          <w:t>Efficacy and Safety of Bromocriptine-QR as an Adjunctive Therapy on Glycemic Control in Subjects with Uncontrolled Type 2 Diabetes Mellitus: A Systematic Review and Meta-analysis.</w:t>
        </w:r>
      </w:hyperlink>
    </w:p>
    <w:p w14:paraId="618AEBC6" w14:textId="77777777" w:rsidR="006764B8" w:rsidRPr="005B1CD9" w:rsidRDefault="006764B8" w:rsidP="005B1CD9">
      <w:pPr>
        <w:pStyle w:val="Heading3"/>
        <w:rPr>
          <w:b/>
          <w:bCs/>
          <w:color w:val="auto"/>
        </w:rPr>
      </w:pPr>
      <w:r w:rsidRPr="005B1CD9">
        <w:rPr>
          <w:b/>
          <w:bCs/>
          <w:color w:val="auto"/>
        </w:rPr>
        <w:t>Flowchart tool</w:t>
      </w:r>
    </w:p>
    <w:p w14:paraId="2983F09C" w14:textId="1CC1ACBB" w:rsidR="006764B8" w:rsidRDefault="005B1CD9" w:rsidP="006764B8">
      <w:hyperlink r:id="rId39" w:history="1">
        <w:r w:rsidR="006764B8" w:rsidRPr="005B1CD9">
          <w:rPr>
            <w:rStyle w:val="Hyperlink"/>
          </w:rPr>
          <w:t>PRISMA2020: An R package and Shiny app for producing PRISMA 2020-compliant flow diagrams, with interactivity for optimised digital transparency and Open Synthesis</w:t>
        </w:r>
      </w:hyperlink>
    </w:p>
    <w:p w14:paraId="65B8F746" w14:textId="77777777" w:rsidR="006764B8" w:rsidRPr="007F4360" w:rsidRDefault="006764B8" w:rsidP="007F4360">
      <w:pPr>
        <w:pStyle w:val="Heading3"/>
        <w:rPr>
          <w:b/>
          <w:bCs/>
          <w:color w:val="auto"/>
        </w:rPr>
      </w:pPr>
      <w:r w:rsidRPr="007F4360">
        <w:rPr>
          <w:b/>
          <w:bCs/>
          <w:color w:val="auto"/>
        </w:rPr>
        <w:t>Limitation Sections</w:t>
      </w:r>
    </w:p>
    <w:p w14:paraId="207242D5" w14:textId="6FD5FA4E" w:rsidR="006764B8" w:rsidRDefault="007F4360" w:rsidP="006764B8">
      <w:hyperlink r:id="rId40" w:history="1">
        <w:r w:rsidR="006764B8" w:rsidRPr="007F4360">
          <w:rPr>
            <w:rStyle w:val="Hyperlink"/>
          </w:rPr>
          <w:t>Factors Contributing to the Development of Neuropsychiatric Manifestations in Persons With Multiple Sclerosis: A Systematic Review</w:t>
        </w:r>
      </w:hyperlink>
      <w:r w:rsidR="006764B8">
        <w:t>.</w:t>
      </w:r>
    </w:p>
    <w:p w14:paraId="24DE4E33" w14:textId="76FA58E8" w:rsidR="006764B8" w:rsidRDefault="00F113E8" w:rsidP="006764B8">
      <w:hyperlink r:id="rId41" w:history="1">
        <w:r w:rsidR="006764B8" w:rsidRPr="00F113E8">
          <w:rPr>
            <w:rStyle w:val="Hyperlink"/>
          </w:rPr>
          <w:t>The association between sensory processing and stress in the adult population: A systematic review</w:t>
        </w:r>
      </w:hyperlink>
      <w:r w:rsidR="006764B8">
        <w:t xml:space="preserve">. </w:t>
      </w:r>
    </w:p>
    <w:p w14:paraId="7F6AB784" w14:textId="77777777" w:rsidR="006764B8" w:rsidRDefault="006764B8" w:rsidP="006764B8"/>
    <w:p w14:paraId="3C0F3D9C" w14:textId="77777777" w:rsidR="006764B8" w:rsidRDefault="006764B8" w:rsidP="006764B8"/>
    <w:p w14:paraId="3F602AC9" w14:textId="77777777" w:rsidR="00E1715B" w:rsidRPr="00E1715B" w:rsidRDefault="00E1715B" w:rsidP="00E1715B"/>
    <w:sectPr w:rsidR="00E1715B" w:rsidRPr="00E1715B">
      <w:headerReference w:type="default" r:id="rId42"/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F0A7E" w14:textId="77777777" w:rsidR="00A60B76" w:rsidRDefault="00A60B76" w:rsidP="00291D15">
      <w:pPr>
        <w:spacing w:after="0" w:line="240" w:lineRule="auto"/>
      </w:pPr>
      <w:r>
        <w:separator/>
      </w:r>
    </w:p>
  </w:endnote>
  <w:endnote w:type="continuationSeparator" w:id="0">
    <w:p w14:paraId="04F6F2FC" w14:textId="77777777" w:rsidR="00A60B76" w:rsidRDefault="00A60B76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F3F" w14:textId="6C196188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6764B8">
      <w:rPr>
        <w:sz w:val="16"/>
        <w:szCs w:val="16"/>
      </w:rPr>
      <w:t>September</w:t>
    </w:r>
    <w:r w:rsidR="000956FA">
      <w:rPr>
        <w:sz w:val="16"/>
        <w:szCs w:val="16"/>
      </w:rPr>
      <w:t xml:space="preserve"> 2024.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E7C6" w14:textId="77777777" w:rsidR="00A60B76" w:rsidRDefault="00A60B76" w:rsidP="00291D15">
      <w:pPr>
        <w:spacing w:after="0" w:line="240" w:lineRule="auto"/>
      </w:pPr>
      <w:r>
        <w:separator/>
      </w:r>
    </w:p>
  </w:footnote>
  <w:footnote w:type="continuationSeparator" w:id="0">
    <w:p w14:paraId="1D3C254D" w14:textId="77777777" w:rsidR="00A60B76" w:rsidRDefault="00A60B76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186B51"/>
    <w:multiLevelType w:val="multilevel"/>
    <w:tmpl w:val="A0ECE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3"/>
  </w:num>
  <w:num w:numId="2" w16cid:durableId="80833258">
    <w:abstractNumId w:val="2"/>
  </w:num>
  <w:num w:numId="3" w16cid:durableId="886642812">
    <w:abstractNumId w:val="0"/>
  </w:num>
  <w:num w:numId="4" w16cid:durableId="586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1624B"/>
    <w:rsid w:val="00021AB2"/>
    <w:rsid w:val="00034A47"/>
    <w:rsid w:val="00040F50"/>
    <w:rsid w:val="00067818"/>
    <w:rsid w:val="000956FA"/>
    <w:rsid w:val="000F0551"/>
    <w:rsid w:val="00144148"/>
    <w:rsid w:val="00164343"/>
    <w:rsid w:val="00171FA7"/>
    <w:rsid w:val="001E005E"/>
    <w:rsid w:val="00221AD4"/>
    <w:rsid w:val="00223D07"/>
    <w:rsid w:val="00245009"/>
    <w:rsid w:val="00291D15"/>
    <w:rsid w:val="003106DB"/>
    <w:rsid w:val="00326D2D"/>
    <w:rsid w:val="00396707"/>
    <w:rsid w:val="00456325"/>
    <w:rsid w:val="00470104"/>
    <w:rsid w:val="00473B10"/>
    <w:rsid w:val="00485108"/>
    <w:rsid w:val="004A1EA6"/>
    <w:rsid w:val="004B5D3C"/>
    <w:rsid w:val="004D4561"/>
    <w:rsid w:val="00513592"/>
    <w:rsid w:val="00535754"/>
    <w:rsid w:val="00567E0F"/>
    <w:rsid w:val="00571FE4"/>
    <w:rsid w:val="005A350D"/>
    <w:rsid w:val="005B1CD9"/>
    <w:rsid w:val="005B3918"/>
    <w:rsid w:val="005B76E9"/>
    <w:rsid w:val="005D0EBD"/>
    <w:rsid w:val="005D44D2"/>
    <w:rsid w:val="00613ED9"/>
    <w:rsid w:val="00625C5A"/>
    <w:rsid w:val="00627AD8"/>
    <w:rsid w:val="00637F35"/>
    <w:rsid w:val="00660EBD"/>
    <w:rsid w:val="006764B8"/>
    <w:rsid w:val="006936D1"/>
    <w:rsid w:val="006E4876"/>
    <w:rsid w:val="00765428"/>
    <w:rsid w:val="007F4360"/>
    <w:rsid w:val="007F66FE"/>
    <w:rsid w:val="00807B67"/>
    <w:rsid w:val="00822EA3"/>
    <w:rsid w:val="00823EB6"/>
    <w:rsid w:val="00895121"/>
    <w:rsid w:val="008D4361"/>
    <w:rsid w:val="00985E7F"/>
    <w:rsid w:val="00986D94"/>
    <w:rsid w:val="009A0A46"/>
    <w:rsid w:val="009B3AAD"/>
    <w:rsid w:val="00A57D04"/>
    <w:rsid w:val="00A60B76"/>
    <w:rsid w:val="00AC1AD2"/>
    <w:rsid w:val="00B14B3F"/>
    <w:rsid w:val="00B40FDB"/>
    <w:rsid w:val="00B6732F"/>
    <w:rsid w:val="00B947CC"/>
    <w:rsid w:val="00BC4C1B"/>
    <w:rsid w:val="00BF49E7"/>
    <w:rsid w:val="00C23CFC"/>
    <w:rsid w:val="00C275F4"/>
    <w:rsid w:val="00C505EB"/>
    <w:rsid w:val="00C56E95"/>
    <w:rsid w:val="00C602D2"/>
    <w:rsid w:val="00CA335D"/>
    <w:rsid w:val="00CC3D87"/>
    <w:rsid w:val="00CE7517"/>
    <w:rsid w:val="00D51EEC"/>
    <w:rsid w:val="00DB48FA"/>
    <w:rsid w:val="00DC5F00"/>
    <w:rsid w:val="00DF0C8E"/>
    <w:rsid w:val="00E1715B"/>
    <w:rsid w:val="00E30ED8"/>
    <w:rsid w:val="00F113E8"/>
    <w:rsid w:val="00F23AFB"/>
    <w:rsid w:val="00F23CAF"/>
    <w:rsid w:val="00F539B1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D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967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6707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23CF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3D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inicaltrials.gov/" TargetMode="External"/><Relationship Id="rId18" Type="http://schemas.openxmlformats.org/officeDocument/2006/relationships/hyperlink" Target="https://pubmed.ncbi.nlm.nih.gov/29208034/" TargetMode="External"/><Relationship Id="rId26" Type="http://schemas.openxmlformats.org/officeDocument/2006/relationships/hyperlink" Target="https://pubmed.ncbi.nlm.nih.gov/33499930/" TargetMode="External"/><Relationship Id="rId39" Type="http://schemas.openxmlformats.org/officeDocument/2006/relationships/hyperlink" Target="https://onlinelibrary.wiley.com/doi/epdf/10.1002/cl2.1230" TargetMode="External"/><Relationship Id="rId21" Type="http://schemas.openxmlformats.org/officeDocument/2006/relationships/hyperlink" Target="https://onlinelibrary.wiley.com/doi/epdf/10.1002/0470870168.ch1" TargetMode="External"/><Relationship Id="rId34" Type="http://schemas.openxmlformats.org/officeDocument/2006/relationships/hyperlink" Target="https://pubmed.ncbi.nlm.nih.gov/38838078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illionshort.com/" TargetMode="External"/><Relationship Id="rId29" Type="http://schemas.openxmlformats.org/officeDocument/2006/relationships/hyperlink" Target="https://osf.io/7ncy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info.gov/" TargetMode="External"/><Relationship Id="rId24" Type="http://schemas.openxmlformats.org/officeDocument/2006/relationships/hyperlink" Target="https://www.prisma-statement.org/prisma-2020" TargetMode="External"/><Relationship Id="rId32" Type="http://schemas.openxmlformats.org/officeDocument/2006/relationships/hyperlink" Target="https://pubmed.ncbi.nlm.nih.gov/28566342/" TargetMode="External"/><Relationship Id="rId37" Type="http://schemas.openxmlformats.org/officeDocument/2006/relationships/hyperlink" Target="https://pubmed.ncbi.nlm.nih.gov/35324994/" TargetMode="External"/><Relationship Id="rId40" Type="http://schemas.openxmlformats.org/officeDocument/2006/relationships/hyperlink" Target="https://pubmed.ncbi.nlm.nih.gov/39246867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earch.carrot2.org/" TargetMode="External"/><Relationship Id="rId23" Type="http://schemas.openxmlformats.org/officeDocument/2006/relationships/hyperlink" Target="https://community.cochrane.org/mecir-manual" TargetMode="External"/><Relationship Id="rId28" Type="http://schemas.openxmlformats.org/officeDocument/2006/relationships/hyperlink" Target="https://www.prisma-statement.org/extensions" TargetMode="External"/><Relationship Id="rId36" Type="http://schemas.openxmlformats.org/officeDocument/2006/relationships/hyperlink" Target="https://pubmed.ncbi.nlm.nih.gov/39047524/" TargetMode="External"/><Relationship Id="rId10" Type="http://schemas.openxmlformats.org/officeDocument/2006/relationships/hyperlink" Target="https://pubmed.ncbi.nlm.nih.gov/37951910/" TargetMode="External"/><Relationship Id="rId19" Type="http://schemas.openxmlformats.org/officeDocument/2006/relationships/hyperlink" Target="https://pubmed.ncbi.nlm.nih.gov/30424741/" TargetMode="External"/><Relationship Id="rId31" Type="http://schemas.openxmlformats.org/officeDocument/2006/relationships/hyperlink" Target="https://pubmed.ncbi.nlm.nih.gov/37560249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mje.org/recommendations/browse/roles-and-responsibilities/defining-the-role-of-authors-and-contributors.html" TargetMode="External"/><Relationship Id="rId14" Type="http://schemas.openxmlformats.org/officeDocument/2006/relationships/hyperlink" Target="https://www.who.int/clinical-trials-registry-platform/the-ictrp-search-portal" TargetMode="External"/><Relationship Id="rId22" Type="http://schemas.openxmlformats.org/officeDocument/2006/relationships/hyperlink" Target="https://pubmed.ncbi.nlm.nih.gov/35473822/" TargetMode="External"/><Relationship Id="rId27" Type="http://schemas.openxmlformats.org/officeDocument/2006/relationships/hyperlink" Target="https://pubmed.ncbi.nlm.nih.gov/35440907/" TargetMode="External"/><Relationship Id="rId30" Type="http://schemas.openxmlformats.org/officeDocument/2006/relationships/hyperlink" Target="https://estech.shinyapps.io/prisma_flowdiagram/" TargetMode="External"/><Relationship Id="rId35" Type="http://schemas.openxmlformats.org/officeDocument/2006/relationships/hyperlink" Target="https://pubmed.ncbi.nlm.nih.gov/38375608/" TargetMode="External"/><Relationship Id="rId43" Type="http://schemas.openxmlformats.org/officeDocument/2006/relationships/footer" Target="footer1.xml"/><Relationship Id="rId8" Type="http://schemas.openxmlformats.org/officeDocument/2006/relationships/hyperlink" Target="https://jane.biosemantics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h.gov/health-information/nih-clinical-research-trials-you/list-registries" TargetMode="External"/><Relationship Id="rId17" Type="http://schemas.openxmlformats.org/officeDocument/2006/relationships/hyperlink" Target="https://duckduckgo.com/" TargetMode="External"/><Relationship Id="rId25" Type="http://schemas.openxmlformats.org/officeDocument/2006/relationships/hyperlink" Target="https://pubmed.ncbi.nlm.nih.gov/33781993/" TargetMode="External"/><Relationship Id="rId33" Type="http://schemas.openxmlformats.org/officeDocument/2006/relationships/hyperlink" Target="https://pubmed.ncbi.nlm.nih.gov/35324994/" TargetMode="External"/><Relationship Id="rId38" Type="http://schemas.openxmlformats.org/officeDocument/2006/relationships/hyperlink" Target="https://pubmed.ncbi.nlm.nih.gov/38863918/" TargetMode="External"/><Relationship Id="rId20" Type="http://schemas.openxmlformats.org/officeDocument/2006/relationships/hyperlink" Target="https://www.dovepress.com/article/download/13576" TargetMode="External"/><Relationship Id="rId41" Type="http://schemas.openxmlformats.org/officeDocument/2006/relationships/hyperlink" Target="https://pubmed.ncbi.nlm.nih.gov/3883807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Piecing Together Systematic Reviews. Phase 4: Paper</vt:lpstr>
      <vt:lpstr>    Authorship</vt:lpstr>
      <vt:lpstr>    Grey Literature</vt:lpstr>
      <vt:lpstr>    Study registers</vt:lpstr>
      <vt:lpstr>    Web Searching Solutions</vt:lpstr>
      <vt:lpstr>    Cited Articles on grey literature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24</cp:revision>
  <dcterms:created xsi:type="dcterms:W3CDTF">2024-09-25T16:09:00Z</dcterms:created>
  <dcterms:modified xsi:type="dcterms:W3CDTF">2024-09-25T16:55:00Z</dcterms:modified>
</cp:coreProperties>
</file>