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7325" w14:textId="77777777" w:rsidR="0086578B" w:rsidRPr="00C6790D" w:rsidRDefault="0086578B" w:rsidP="00C6790D">
      <w:pPr>
        <w:pStyle w:val="Heading1"/>
        <w:jc w:val="center"/>
        <w:rPr>
          <w:color w:val="auto"/>
          <w:sz w:val="36"/>
          <w:szCs w:val="36"/>
        </w:rPr>
      </w:pPr>
      <w:r w:rsidRPr="00C6790D">
        <w:rPr>
          <w:color w:val="auto"/>
          <w:sz w:val="36"/>
          <w:szCs w:val="36"/>
        </w:rPr>
        <w:t>ClinicalTrials.gov for Librarians</w:t>
      </w:r>
    </w:p>
    <w:p w14:paraId="2DE322B1" w14:textId="77777777" w:rsidR="0086578B" w:rsidRPr="00C6790D" w:rsidRDefault="00000000" w:rsidP="0086578B">
      <w:pPr>
        <w:pStyle w:val="Heading1"/>
        <w:rPr>
          <w:rStyle w:val="Hyperlink"/>
        </w:rPr>
      </w:pPr>
      <w:hyperlink r:id="rId7" w:history="1">
        <w:r w:rsidR="0086578B" w:rsidRPr="00C6790D">
          <w:rPr>
            <w:rStyle w:val="Hyperlink"/>
          </w:rPr>
          <w:t>ClinicalTrials.gov Glossary of Common Terms</w:t>
        </w:r>
      </w:hyperlink>
    </w:p>
    <w:p w14:paraId="7DB6A861" w14:textId="16B8C088" w:rsidR="0086578B" w:rsidRPr="00C6790D" w:rsidRDefault="0086578B" w:rsidP="0086578B">
      <w:pPr>
        <w:rPr>
          <w:rFonts w:cstheme="minorHAnsi"/>
        </w:rPr>
      </w:pPr>
      <w:r w:rsidRPr="00C6790D">
        <w:rPr>
          <w:rFonts w:cstheme="minorHAnsi"/>
          <w:shd w:val="clear" w:color="auto" w:fill="FFFFFF"/>
        </w:rPr>
        <w:t>This glossary will help you understand words and phrases frequently used on ClinicalTrials.gov. Many of these words are also used by clinical researchers and others in the same or a similar manner</w:t>
      </w:r>
      <w:r w:rsidR="00BD7A24" w:rsidRPr="00C6790D">
        <w:rPr>
          <w:rFonts w:cstheme="minorHAnsi"/>
          <w:shd w:val="clear" w:color="auto" w:fill="FFFFFF"/>
        </w:rPr>
        <w:t>, but these d</w:t>
      </w:r>
      <w:r w:rsidRPr="00C6790D">
        <w:rPr>
          <w:rFonts w:cstheme="minorHAnsi"/>
          <w:shd w:val="clear" w:color="auto" w:fill="FFFFFF"/>
        </w:rPr>
        <w:t>efinitions are provided to explain content on ClinicalTrials.gov only.</w:t>
      </w:r>
    </w:p>
    <w:p w14:paraId="63668766" w14:textId="460BF612" w:rsidR="0086578B" w:rsidRPr="00C6790D" w:rsidRDefault="00000000" w:rsidP="0086578B">
      <w:pPr>
        <w:pStyle w:val="Heading1"/>
        <w:rPr>
          <w:rStyle w:val="Hyperlink"/>
        </w:rPr>
      </w:pPr>
      <w:hyperlink r:id="rId8" w:history="1">
        <w:r w:rsidR="0086578B" w:rsidRPr="00C6790D">
          <w:rPr>
            <w:rStyle w:val="Hyperlink"/>
          </w:rPr>
          <w:t>ClinicalTrials.gov How to Read a Study Record</w:t>
        </w:r>
      </w:hyperlink>
    </w:p>
    <w:p w14:paraId="6F653F20" w14:textId="77777777" w:rsidR="0086578B" w:rsidRPr="00C6790D" w:rsidRDefault="0086578B" w:rsidP="0086578B">
      <w:r w:rsidRPr="00C6790D">
        <w:t xml:space="preserve">Provides information on how to read a study record including record tabs, search term highlighting, historical views of records, and viewing study records in Extensible Markup Language (XML). </w:t>
      </w:r>
    </w:p>
    <w:p w14:paraId="1A339E1F" w14:textId="2E9DCF06" w:rsidR="0086578B" w:rsidRPr="00C6790D" w:rsidRDefault="00000000" w:rsidP="0086578B">
      <w:pPr>
        <w:pStyle w:val="Heading1"/>
        <w:rPr>
          <w:rStyle w:val="Hyperlink"/>
        </w:rPr>
      </w:pPr>
      <w:hyperlink r:id="rId9" w:history="1">
        <w:r w:rsidR="00A23EA1" w:rsidRPr="00C6790D">
          <w:rPr>
            <w:rStyle w:val="Hyperlink"/>
          </w:rPr>
          <w:t>ClinicalTrials.gov Policy</w:t>
        </w:r>
      </w:hyperlink>
    </w:p>
    <w:p w14:paraId="590B6DC7" w14:textId="5CC9F7C7" w:rsidR="004722AC" w:rsidRPr="00C6790D" w:rsidRDefault="00A23EA1" w:rsidP="004722AC">
      <w:r w:rsidRPr="00C6790D">
        <w:t xml:space="preserve">Frequently Asked Questions on the </w:t>
      </w:r>
      <w:r w:rsidR="0086578B" w:rsidRPr="00C6790D">
        <w:t>Protocol Registration and Results System (PRS),</w:t>
      </w:r>
      <w:r w:rsidRPr="00C6790D">
        <w:t xml:space="preserve"> the Food and Drug Administration Amendments Act Section 801</w:t>
      </w:r>
      <w:r w:rsidR="0086578B" w:rsidRPr="00C6790D">
        <w:t xml:space="preserve"> </w:t>
      </w:r>
      <w:r w:rsidRPr="00C6790D">
        <w:t xml:space="preserve">(FDAAA 801), and the Final Rule for Clinical Trials Registration and </w:t>
      </w:r>
      <w:r w:rsidR="00480111" w:rsidRPr="00C6790D">
        <w:t>R</w:t>
      </w:r>
      <w:r w:rsidRPr="00C6790D">
        <w:t>esults Information Submission.</w:t>
      </w:r>
      <w:r w:rsidR="0086578B" w:rsidRPr="00C6790D">
        <w:t xml:space="preserve"> </w:t>
      </w:r>
    </w:p>
    <w:p w14:paraId="5DF39808" w14:textId="7A7A2312" w:rsidR="004722AC" w:rsidRPr="00C6790D" w:rsidRDefault="00000000" w:rsidP="004722AC">
      <w:pPr>
        <w:pStyle w:val="Heading1"/>
        <w:rPr>
          <w:rStyle w:val="Hyperlink"/>
        </w:rPr>
      </w:pPr>
      <w:hyperlink r:id="rId10" w:history="1">
        <w:r w:rsidR="004722AC" w:rsidRPr="00C6790D">
          <w:rPr>
            <w:rStyle w:val="Hyperlink"/>
          </w:rPr>
          <w:t xml:space="preserve">NIH Clinical </w:t>
        </w:r>
        <w:r w:rsidR="00480111" w:rsidRPr="00C6790D">
          <w:rPr>
            <w:rStyle w:val="Hyperlink"/>
          </w:rPr>
          <w:t xml:space="preserve">Research </w:t>
        </w:r>
        <w:r w:rsidR="004722AC" w:rsidRPr="00C6790D">
          <w:rPr>
            <w:rStyle w:val="Hyperlink"/>
          </w:rPr>
          <w:t>Trials and You</w:t>
        </w:r>
      </w:hyperlink>
    </w:p>
    <w:p w14:paraId="59A4EEB1" w14:textId="6995CBF3" w:rsidR="004722AC" w:rsidRPr="00C6790D" w:rsidRDefault="004722AC" w:rsidP="004722AC">
      <w:pPr>
        <w:rPr>
          <w:shd w:val="clear" w:color="auto" w:fill="FFFFFF"/>
        </w:rPr>
      </w:pPr>
      <w:r w:rsidRPr="00C6790D">
        <w:rPr>
          <w:shd w:val="clear" w:color="auto" w:fill="FFFFFF"/>
        </w:rPr>
        <w:t xml:space="preserve">The NIH Clinical </w:t>
      </w:r>
      <w:r w:rsidR="00480111" w:rsidRPr="00C6790D">
        <w:rPr>
          <w:shd w:val="clear" w:color="auto" w:fill="FFFFFF"/>
        </w:rPr>
        <w:t xml:space="preserve">Research </w:t>
      </w:r>
      <w:r w:rsidRPr="00C6790D">
        <w:rPr>
          <w:shd w:val="clear" w:color="auto" w:fill="FFFFFF"/>
        </w:rPr>
        <w:t xml:space="preserve">Trials and You website is a resource for people who want to learn more about clinical trials. </w:t>
      </w:r>
      <w:r w:rsidR="00BD7A24" w:rsidRPr="00C6790D">
        <w:rPr>
          <w:shd w:val="clear" w:color="auto" w:fill="FFFFFF"/>
        </w:rPr>
        <w:t>Y</w:t>
      </w:r>
      <w:r w:rsidRPr="00C6790D">
        <w:rPr>
          <w:shd w:val="clear" w:color="auto" w:fill="FFFFFF"/>
        </w:rPr>
        <w:t>ou can read answers to common questions about taking part in a clinical trial. </w:t>
      </w:r>
    </w:p>
    <w:p w14:paraId="790475FA" w14:textId="3C09E434" w:rsidR="00AE55F8" w:rsidRPr="00C6790D" w:rsidRDefault="00AE55F8" w:rsidP="00C6790D">
      <w:pPr>
        <w:pStyle w:val="Heading2"/>
      </w:pPr>
      <w:r w:rsidRPr="00C6790D">
        <w:t>Search Tip 1: Finding Unpublished Research Results in Clinicaltrials.gov</w:t>
      </w:r>
    </w:p>
    <w:p w14:paraId="1054A162" w14:textId="6E024EFA" w:rsidR="00AE55F8" w:rsidRPr="00C6790D" w:rsidRDefault="00AE55F8" w:rsidP="00AE55F8">
      <w:pPr>
        <w:pStyle w:val="ListParagraph"/>
        <w:numPr>
          <w:ilvl w:val="0"/>
          <w:numId w:val="3"/>
        </w:numPr>
      </w:pPr>
      <w:r w:rsidRPr="00C6790D">
        <w:t xml:space="preserve">Click on </w:t>
      </w:r>
      <w:r w:rsidRPr="00C6790D">
        <w:rPr>
          <w:b/>
          <w:bCs/>
        </w:rPr>
        <w:t>More Filters</w:t>
      </w:r>
    </w:p>
    <w:p w14:paraId="3B39618E" w14:textId="3895A579" w:rsidR="00AE55F8" w:rsidRPr="00C6790D" w:rsidRDefault="00AE55F8" w:rsidP="00AE55F8">
      <w:pPr>
        <w:pStyle w:val="ListParagraph"/>
        <w:numPr>
          <w:ilvl w:val="0"/>
          <w:numId w:val="3"/>
        </w:numPr>
      </w:pPr>
      <w:r w:rsidRPr="00C6790D">
        <w:t xml:space="preserve">Scroll to </w:t>
      </w:r>
      <w:r w:rsidRPr="00C6790D">
        <w:rPr>
          <w:b/>
          <w:bCs/>
        </w:rPr>
        <w:t xml:space="preserve">Study Results </w:t>
      </w:r>
      <w:r w:rsidRPr="00C6790D">
        <w:t xml:space="preserve">and select </w:t>
      </w:r>
      <w:r w:rsidRPr="00C6790D">
        <w:rPr>
          <w:b/>
          <w:bCs/>
        </w:rPr>
        <w:t>With Results</w:t>
      </w:r>
    </w:p>
    <w:p w14:paraId="11EA00B1" w14:textId="34D42A21" w:rsidR="00AE55F8" w:rsidRPr="00C6790D" w:rsidRDefault="00AE55F8" w:rsidP="00AE55F8">
      <w:pPr>
        <w:pStyle w:val="ListParagraph"/>
        <w:numPr>
          <w:ilvl w:val="0"/>
          <w:numId w:val="3"/>
        </w:numPr>
      </w:pPr>
      <w:r w:rsidRPr="00C6790D">
        <w:t xml:space="preserve">Enter this search string in the </w:t>
      </w:r>
      <w:r w:rsidRPr="00C6790D">
        <w:rPr>
          <w:b/>
          <w:bCs/>
        </w:rPr>
        <w:t xml:space="preserve">Other terms </w:t>
      </w:r>
      <w:r w:rsidRPr="00C6790D">
        <w:t xml:space="preserve">field: </w:t>
      </w:r>
      <w:r w:rsidRPr="00C6790D">
        <w:rPr>
          <w:b/>
          <w:bCs/>
        </w:rPr>
        <w:t>AREA[ReferenceType]NOT RESULT</w:t>
      </w:r>
    </w:p>
    <w:p w14:paraId="118C6B59" w14:textId="04C9929D" w:rsidR="00AE55F8" w:rsidRPr="00C6790D" w:rsidRDefault="00AE55F8" w:rsidP="00C6790D">
      <w:pPr>
        <w:pStyle w:val="Heading2"/>
      </w:pPr>
      <w:r w:rsidRPr="00C6790D">
        <w:t>Search Tip 2: Limit PubMed to Results with ClinicalTrials.gov Data</w:t>
      </w:r>
    </w:p>
    <w:p w14:paraId="5A7455EE" w14:textId="5C96FBC0" w:rsidR="00AE55F8" w:rsidRPr="00C6790D" w:rsidRDefault="00AE55F8" w:rsidP="00AE55F8">
      <w:pPr>
        <w:pStyle w:val="ListParagraph"/>
        <w:numPr>
          <w:ilvl w:val="0"/>
          <w:numId w:val="4"/>
        </w:numPr>
      </w:pPr>
      <w:r w:rsidRPr="00C6790D">
        <w:t xml:space="preserve">Use the Secondary Source ID Field tag: </w:t>
      </w:r>
      <w:r w:rsidRPr="00C6790D">
        <w:rPr>
          <w:b/>
          <w:bCs/>
        </w:rPr>
        <w:t>clinicaltrials.gov [si]</w:t>
      </w:r>
    </w:p>
    <w:p w14:paraId="165FE0E6" w14:textId="764CDB80" w:rsidR="00AE55F8" w:rsidRPr="00C6790D" w:rsidRDefault="00AE55F8" w:rsidP="00AE55F8">
      <w:pPr>
        <w:pStyle w:val="ListParagraph"/>
        <w:numPr>
          <w:ilvl w:val="0"/>
          <w:numId w:val="4"/>
        </w:numPr>
      </w:pPr>
      <w:r w:rsidRPr="00C6790D">
        <w:t xml:space="preserve">Class example: </w:t>
      </w:r>
      <w:r w:rsidRPr="00C6790D">
        <w:rPr>
          <w:b/>
          <w:bCs/>
        </w:rPr>
        <w:t>clinicaltrials.gov [si] vertigo</w:t>
      </w:r>
    </w:p>
    <w:p w14:paraId="24FC493B" w14:textId="3B2EE823" w:rsidR="006E2ED9" w:rsidRPr="00C6790D" w:rsidRDefault="006E2ED9" w:rsidP="00C6790D">
      <w:pPr>
        <w:pStyle w:val="Heading2"/>
      </w:pPr>
      <w:r w:rsidRPr="00C6790D">
        <w:t xml:space="preserve">Class </w:t>
      </w:r>
      <w:r w:rsidR="002A68FE" w:rsidRPr="00C6790D">
        <w:t>E</w:t>
      </w:r>
      <w:r w:rsidRPr="00C6790D">
        <w:t xml:space="preserve">xercise: Research </w:t>
      </w:r>
      <w:r w:rsidR="00D713FA" w:rsidRPr="00C6790D">
        <w:t>C</w:t>
      </w:r>
      <w:r w:rsidRPr="00C6790D">
        <w:t xml:space="preserve">ase </w:t>
      </w:r>
      <w:r w:rsidR="00D713FA" w:rsidRPr="00C6790D">
        <w:t>S</w:t>
      </w:r>
      <w:r w:rsidRPr="00C6790D">
        <w:t>cenario</w:t>
      </w:r>
    </w:p>
    <w:p w14:paraId="6C14902C" w14:textId="77777777" w:rsidR="00D713FA" w:rsidRPr="00C6790D" w:rsidRDefault="00D713FA" w:rsidP="00D713FA">
      <w:pPr>
        <w:spacing w:after="0"/>
      </w:pPr>
      <w:r w:rsidRPr="00C6790D">
        <w:t xml:space="preserve">A trauma center is interested in designing a study examining the use of virtual reality (VR) with adult burn patients during wound dressing changes. </w:t>
      </w:r>
    </w:p>
    <w:p w14:paraId="3626B01B" w14:textId="77777777" w:rsidR="00D713FA" w:rsidRPr="00C6790D" w:rsidRDefault="00D713FA" w:rsidP="002A68FE">
      <w:pPr>
        <w:spacing w:after="0"/>
      </w:pPr>
    </w:p>
    <w:p w14:paraId="6BEBDF6B" w14:textId="77777777" w:rsidR="00D713FA" w:rsidRPr="00C6790D" w:rsidRDefault="00D713FA" w:rsidP="00D713FA">
      <w:pPr>
        <w:spacing w:after="0"/>
      </w:pPr>
      <w:r w:rsidRPr="00C6790D">
        <w:t xml:space="preserve">The research team recalls hearing about a couple of studies that utilized VR but don’t know if the studies looked at pain reduction, anxiety reduction, medication reduction, or some combination. </w:t>
      </w:r>
    </w:p>
    <w:p w14:paraId="52EB1D44" w14:textId="77777777" w:rsidR="00D713FA" w:rsidRPr="00C6790D" w:rsidRDefault="00D713FA" w:rsidP="00D713FA">
      <w:pPr>
        <w:spacing w:after="0"/>
      </w:pPr>
    </w:p>
    <w:p w14:paraId="52E6FA64" w14:textId="77777777" w:rsidR="00D713FA" w:rsidRPr="00C6790D" w:rsidRDefault="00D713FA" w:rsidP="00D713FA">
      <w:pPr>
        <w:spacing w:after="0"/>
      </w:pPr>
      <w:r w:rsidRPr="00C6790D">
        <w:t xml:space="preserve">The team wants to know what similar research has been done or is currently being conducted, and they want to review the study plans to aid with their own study design.  </w:t>
      </w:r>
    </w:p>
    <w:p w14:paraId="30A8A58A" w14:textId="77777777" w:rsidR="00D713FA" w:rsidRPr="00C6790D" w:rsidRDefault="00D713FA" w:rsidP="00D713FA">
      <w:pPr>
        <w:spacing w:after="0"/>
      </w:pPr>
    </w:p>
    <w:p w14:paraId="0220A52D" w14:textId="6778B58E" w:rsidR="00D713FA" w:rsidRDefault="00D713FA" w:rsidP="00D713FA">
      <w:pPr>
        <w:spacing w:after="0"/>
      </w:pPr>
      <w:r w:rsidRPr="00C6790D">
        <w:t>Search ClinicalTrials.gov to find some studies that might be helpful to the team. Experiment with different entry terms and filters.</w:t>
      </w:r>
    </w:p>
    <w:p w14:paraId="147D57BE" w14:textId="4E0732A7" w:rsidR="00451A45" w:rsidRPr="00451A45" w:rsidRDefault="00451A45" w:rsidP="00D713FA">
      <w:pPr>
        <w:spacing w:after="0"/>
        <w:rPr>
          <w:rStyle w:val="Hyperlink"/>
        </w:rPr>
      </w:pPr>
      <w:hyperlink r:id="rId11" w:history="1">
        <w:r w:rsidRPr="00451A45">
          <w:rPr>
            <w:rStyle w:val="Hyperlink"/>
          </w:rPr>
          <w:t>ClinicalTrials.gov Newsletter: Hot Off the PRS</w:t>
        </w:r>
      </w:hyperlink>
    </w:p>
    <w:sectPr w:rsidR="00451A45" w:rsidRPr="00451A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3A98" w14:textId="77777777" w:rsidR="00F662AD" w:rsidRDefault="00F662AD" w:rsidP="0086578B">
      <w:pPr>
        <w:spacing w:after="0" w:line="240" w:lineRule="auto"/>
      </w:pPr>
      <w:r>
        <w:separator/>
      </w:r>
    </w:p>
  </w:endnote>
  <w:endnote w:type="continuationSeparator" w:id="0">
    <w:p w14:paraId="425B1A3F" w14:textId="77777777" w:rsidR="00F662AD" w:rsidRDefault="00F662AD" w:rsidP="0086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BAF" w14:textId="4C6BC954" w:rsidR="0086578B" w:rsidRPr="0086578B" w:rsidRDefault="0086578B">
    <w:pPr>
      <w:pStyle w:val="Footer"/>
      <w:rPr>
        <w:sz w:val="16"/>
        <w:szCs w:val="16"/>
      </w:rPr>
    </w:pPr>
    <w:r w:rsidRPr="007D6EA9">
      <w:rPr>
        <w:sz w:val="16"/>
        <w:szCs w:val="16"/>
      </w:rPr>
      <w:t>Funded by the National Library of Medicine. NNLM and Network of the National Library of Medicine are service marks of the US Department of Health and Human Services.</w:t>
    </w:r>
    <w:r>
      <w:rPr>
        <w:sz w:val="16"/>
        <w:szCs w:val="16"/>
      </w:rPr>
      <w:t xml:space="preserve"> Updated </w:t>
    </w:r>
    <w:r w:rsidR="002A68FE">
      <w:rPr>
        <w:sz w:val="16"/>
        <w:szCs w:val="16"/>
      </w:rPr>
      <w:t>January 31, 2024</w:t>
    </w:r>
    <w:r w:rsidR="009C03B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C08" w14:textId="77777777" w:rsidR="00F662AD" w:rsidRDefault="00F662AD" w:rsidP="0086578B">
      <w:pPr>
        <w:spacing w:after="0" w:line="240" w:lineRule="auto"/>
      </w:pPr>
      <w:r>
        <w:separator/>
      </w:r>
    </w:p>
  </w:footnote>
  <w:footnote w:type="continuationSeparator" w:id="0">
    <w:p w14:paraId="738F2660" w14:textId="77777777" w:rsidR="00F662AD" w:rsidRDefault="00F662AD" w:rsidP="0086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94D" w14:textId="77777777" w:rsidR="0086578B" w:rsidRDefault="0086578B">
    <w:pPr>
      <w:pStyle w:val="Header"/>
    </w:pPr>
    <w:r>
      <w:rPr>
        <w:noProof/>
      </w:rPr>
      <w:drawing>
        <wp:inline distT="0" distB="0" distL="0" distR="0" wp14:anchorId="73D9AFB6" wp14:editId="0136CAF0">
          <wp:extent cx="5944235" cy="95123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5374"/>
    <w:multiLevelType w:val="hybridMultilevel"/>
    <w:tmpl w:val="865E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24090"/>
    <w:multiLevelType w:val="hybridMultilevel"/>
    <w:tmpl w:val="3E8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B1E06"/>
    <w:multiLevelType w:val="hybridMultilevel"/>
    <w:tmpl w:val="F6C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964D3"/>
    <w:multiLevelType w:val="hybridMultilevel"/>
    <w:tmpl w:val="813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26766">
    <w:abstractNumId w:val="0"/>
  </w:num>
  <w:num w:numId="2" w16cid:durableId="1230730883">
    <w:abstractNumId w:val="2"/>
  </w:num>
  <w:num w:numId="3" w16cid:durableId="217010065">
    <w:abstractNumId w:val="1"/>
  </w:num>
  <w:num w:numId="4" w16cid:durableId="1366901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8B"/>
    <w:rsid w:val="00170032"/>
    <w:rsid w:val="001D209F"/>
    <w:rsid w:val="002A68FE"/>
    <w:rsid w:val="00451A45"/>
    <w:rsid w:val="004722AC"/>
    <w:rsid w:val="00480111"/>
    <w:rsid w:val="006E2ED9"/>
    <w:rsid w:val="0086578B"/>
    <w:rsid w:val="00915D0C"/>
    <w:rsid w:val="00924779"/>
    <w:rsid w:val="00931D72"/>
    <w:rsid w:val="009C03B6"/>
    <w:rsid w:val="00A23EA1"/>
    <w:rsid w:val="00A807A3"/>
    <w:rsid w:val="00AC59AD"/>
    <w:rsid w:val="00AD4D35"/>
    <w:rsid w:val="00AE55F8"/>
    <w:rsid w:val="00AF57DE"/>
    <w:rsid w:val="00BD7A24"/>
    <w:rsid w:val="00C2166C"/>
    <w:rsid w:val="00C6790D"/>
    <w:rsid w:val="00D713FA"/>
    <w:rsid w:val="00F1567E"/>
    <w:rsid w:val="00F429A8"/>
    <w:rsid w:val="00F662AD"/>
    <w:rsid w:val="00F80ED1"/>
    <w:rsid w:val="00FC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2D1F"/>
  <w15:chartTrackingRefBased/>
  <w15:docId w15:val="{398787AD-B861-4ED0-B301-AD38F2B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7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8B"/>
  </w:style>
  <w:style w:type="paragraph" w:styleId="Footer">
    <w:name w:val="footer"/>
    <w:basedOn w:val="Normal"/>
    <w:link w:val="FooterChar"/>
    <w:uiPriority w:val="99"/>
    <w:unhideWhenUsed/>
    <w:rsid w:val="0086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8B"/>
  </w:style>
  <w:style w:type="paragraph" w:styleId="Title">
    <w:name w:val="Title"/>
    <w:basedOn w:val="Normal"/>
    <w:next w:val="Normal"/>
    <w:link w:val="TitleChar"/>
    <w:uiPriority w:val="10"/>
    <w:qFormat/>
    <w:rsid w:val="008657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578B"/>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86578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578B"/>
    <w:rPr>
      <w:color w:val="0563C1" w:themeColor="hyperlink"/>
      <w:u w:val="single"/>
    </w:rPr>
  </w:style>
  <w:style w:type="character" w:styleId="UnresolvedMention">
    <w:name w:val="Unresolved Mention"/>
    <w:basedOn w:val="DefaultParagraphFont"/>
    <w:uiPriority w:val="99"/>
    <w:semiHidden/>
    <w:unhideWhenUsed/>
    <w:rsid w:val="0086578B"/>
    <w:rPr>
      <w:color w:val="605E5C"/>
      <w:shd w:val="clear" w:color="auto" w:fill="E1DFDD"/>
    </w:rPr>
  </w:style>
  <w:style w:type="character" w:customStyle="1" w:styleId="Heading2Char">
    <w:name w:val="Heading 2 Char"/>
    <w:basedOn w:val="DefaultParagraphFont"/>
    <w:link w:val="Heading2"/>
    <w:uiPriority w:val="9"/>
    <w:rsid w:val="008657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578B"/>
    <w:pPr>
      <w:spacing w:after="0" w:line="240" w:lineRule="auto"/>
      <w:ind w:left="720"/>
    </w:pPr>
    <w:rPr>
      <w:rFonts w:ascii="Calibri" w:hAnsi="Calibri" w:cs="Calibri"/>
    </w:rPr>
  </w:style>
  <w:style w:type="paragraph" w:customStyle="1" w:styleId="Default">
    <w:name w:val="Default"/>
    <w:rsid w:val="0086578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23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709">
      <w:bodyDiv w:val="1"/>
      <w:marLeft w:val="0"/>
      <w:marRight w:val="0"/>
      <w:marTop w:val="0"/>
      <w:marBottom w:val="0"/>
      <w:divBdr>
        <w:top w:val="none" w:sz="0" w:space="0" w:color="auto"/>
        <w:left w:val="none" w:sz="0" w:space="0" w:color="auto"/>
        <w:bottom w:val="none" w:sz="0" w:space="0" w:color="auto"/>
        <w:right w:val="none" w:sz="0" w:space="0" w:color="auto"/>
      </w:divBdr>
    </w:div>
    <w:div w:id="1412510356">
      <w:bodyDiv w:val="1"/>
      <w:marLeft w:val="0"/>
      <w:marRight w:val="0"/>
      <w:marTop w:val="0"/>
      <w:marBottom w:val="0"/>
      <w:divBdr>
        <w:top w:val="none" w:sz="0" w:space="0" w:color="auto"/>
        <w:left w:val="none" w:sz="0" w:space="0" w:color="auto"/>
        <w:bottom w:val="none" w:sz="0" w:space="0" w:color="auto"/>
        <w:right w:val="none" w:sz="0" w:space="0" w:color="auto"/>
      </w:divBdr>
    </w:div>
    <w:div w:id="20461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study-basics/how-to-read-study-rec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inicaltrials.gov/ct2/about-studies/glossa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USNLMOCPL/subscriber/new?topic_id=USNLMOCPL_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h.gov/health-information/nih-clinical-research-trials-you/basics" TargetMode="External"/><Relationship Id="rId4" Type="http://schemas.openxmlformats.org/officeDocument/2006/relationships/webSettings" Target="webSettings.xml"/><Relationship Id="rId9" Type="http://schemas.openxmlformats.org/officeDocument/2006/relationships/hyperlink" Target="https://clinicaltrials.gov/policy/fa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Brown</dc:creator>
  <cp:keywords/>
  <dc:description/>
  <cp:lastModifiedBy>Rebecca Brown</cp:lastModifiedBy>
  <cp:revision>3</cp:revision>
  <dcterms:created xsi:type="dcterms:W3CDTF">2024-01-22T19:28:00Z</dcterms:created>
  <dcterms:modified xsi:type="dcterms:W3CDTF">2024-01-22T20:41:00Z</dcterms:modified>
</cp:coreProperties>
</file>