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41"/>
        <w:tblW w:w="10345" w:type="dxa"/>
        <w:tblLook w:val="04A0" w:firstRow="1" w:lastRow="0" w:firstColumn="1" w:lastColumn="0" w:noHBand="0" w:noVBand="1"/>
      </w:tblPr>
      <w:tblGrid>
        <w:gridCol w:w="1795"/>
        <w:gridCol w:w="2340"/>
        <w:gridCol w:w="2070"/>
        <w:gridCol w:w="2430"/>
        <w:gridCol w:w="1710"/>
      </w:tblGrid>
      <w:tr w:rsidR="00004C19" w:rsidRPr="002325B4" w14:paraId="05EC924C" w14:textId="77777777" w:rsidTr="00004C19">
        <w:trPr>
          <w:trHeight w:val="170"/>
        </w:trPr>
        <w:tc>
          <w:tcPr>
            <w:tcW w:w="1795" w:type="dxa"/>
            <w:shd w:val="clear" w:color="auto" w:fill="auto"/>
          </w:tcPr>
          <w:p w14:paraId="54210695" w14:textId="11D520B3" w:rsidR="00004C19" w:rsidRPr="004B0644" w:rsidRDefault="00004C19" w:rsidP="00004C19">
            <w:pPr>
              <w:rPr>
                <w:rFonts w:cstheme="minorHAnsi"/>
                <w:b/>
                <w:bCs/>
                <w:sz w:val="20"/>
              </w:rPr>
            </w:pPr>
            <w:r>
              <w:rPr>
                <w:rFonts w:cstheme="minorHAnsi"/>
                <w:b/>
                <w:bCs/>
                <w:sz w:val="20"/>
              </w:rPr>
              <w:t>Intended Users:</w:t>
            </w:r>
          </w:p>
        </w:tc>
        <w:tc>
          <w:tcPr>
            <w:tcW w:w="2340" w:type="dxa"/>
            <w:shd w:val="clear" w:color="auto" w:fill="6C9DCA"/>
          </w:tcPr>
          <w:p w14:paraId="6F364C3B" w14:textId="0B2CE384" w:rsidR="00004C19" w:rsidRPr="004B0644" w:rsidRDefault="00004C19" w:rsidP="00004C19">
            <w:pPr>
              <w:rPr>
                <w:rFonts w:cstheme="minorHAnsi"/>
                <w:b/>
                <w:bCs/>
                <w:sz w:val="20"/>
              </w:rPr>
            </w:pPr>
            <w:r w:rsidRPr="004B0644">
              <w:rPr>
                <w:rFonts w:cstheme="minorHAnsi"/>
                <w:b/>
                <w:bCs/>
                <w:sz w:val="20"/>
              </w:rPr>
              <w:t>Healthcare Organizations</w:t>
            </w:r>
          </w:p>
        </w:tc>
        <w:tc>
          <w:tcPr>
            <w:tcW w:w="2070" w:type="dxa"/>
            <w:shd w:val="clear" w:color="auto" w:fill="A3DEFF"/>
          </w:tcPr>
          <w:p w14:paraId="11176EB2" w14:textId="77777777" w:rsidR="00004C19" w:rsidRPr="004B0644" w:rsidRDefault="00004C19" w:rsidP="00004C19">
            <w:pPr>
              <w:rPr>
                <w:rFonts w:cstheme="minorHAnsi"/>
                <w:b/>
                <w:bCs/>
                <w:sz w:val="20"/>
              </w:rPr>
            </w:pPr>
            <w:r w:rsidRPr="004B0644">
              <w:rPr>
                <w:rFonts w:cstheme="minorHAnsi"/>
                <w:b/>
                <w:bCs/>
                <w:sz w:val="20"/>
              </w:rPr>
              <w:t>Healthcare Providers</w:t>
            </w:r>
          </w:p>
        </w:tc>
        <w:tc>
          <w:tcPr>
            <w:tcW w:w="2430" w:type="dxa"/>
            <w:shd w:val="clear" w:color="auto" w:fill="D9D9D9"/>
          </w:tcPr>
          <w:p w14:paraId="4AFE4E7F" w14:textId="07821425" w:rsidR="00004C19" w:rsidRPr="004B0644" w:rsidRDefault="00004C19" w:rsidP="00004C19">
            <w:pPr>
              <w:rPr>
                <w:rFonts w:cstheme="minorHAnsi"/>
                <w:b/>
                <w:bCs/>
                <w:sz w:val="20"/>
              </w:rPr>
            </w:pPr>
            <w:r w:rsidRPr="004B0644">
              <w:rPr>
                <w:rFonts w:cstheme="minorHAnsi"/>
                <w:b/>
                <w:bCs/>
                <w:sz w:val="20"/>
              </w:rPr>
              <w:t>Information Professionals</w:t>
            </w:r>
          </w:p>
        </w:tc>
        <w:tc>
          <w:tcPr>
            <w:tcW w:w="1710" w:type="dxa"/>
            <w:shd w:val="clear" w:color="auto" w:fill="D6E6F6"/>
          </w:tcPr>
          <w:p w14:paraId="191641F2" w14:textId="77777777" w:rsidR="00004C19" w:rsidRPr="004B0644" w:rsidRDefault="00004C19" w:rsidP="00004C19">
            <w:pPr>
              <w:rPr>
                <w:rFonts w:cstheme="minorHAnsi"/>
                <w:b/>
                <w:bCs/>
                <w:sz w:val="20"/>
              </w:rPr>
            </w:pPr>
            <w:r w:rsidRPr="004B0644">
              <w:rPr>
                <w:rFonts w:cstheme="minorHAnsi"/>
                <w:b/>
                <w:bCs/>
                <w:sz w:val="20"/>
              </w:rPr>
              <w:t>Researchers</w:t>
            </w:r>
          </w:p>
        </w:tc>
      </w:tr>
    </w:tbl>
    <w:p w14:paraId="5FB5159F" w14:textId="77777777" w:rsidR="000F7EFE" w:rsidRDefault="000F7EFE" w:rsidP="000F7EFE"/>
    <w:p w14:paraId="410B4E73" w14:textId="6B5E7D71" w:rsidR="000F7EFE" w:rsidRDefault="000F7EFE" w:rsidP="000F7EFE">
      <w:pPr>
        <w:pStyle w:val="Heading1"/>
      </w:pPr>
      <w:r w:rsidRPr="00A000CD">
        <w:rPr>
          <w:rStyle w:val="Hyperlink"/>
          <w:noProof/>
        </w:rPr>
        <w:drawing>
          <wp:anchor distT="0" distB="0" distL="114300" distR="114300" simplePos="0" relativeHeight="251659264" behindDoc="1" locked="0" layoutInCell="1" allowOverlap="1" wp14:anchorId="2EF7E565" wp14:editId="77280DAF">
            <wp:simplePos x="0" y="0"/>
            <wp:positionH relativeFrom="margin">
              <wp:align>left</wp:align>
            </wp:positionH>
            <wp:positionV relativeFrom="paragraph">
              <wp:posOffset>4445</wp:posOffset>
            </wp:positionV>
            <wp:extent cx="1059180" cy="685800"/>
            <wp:effectExtent l="0" t="0" r="7620" b="0"/>
            <wp:wrapTight wrapText="bothSides">
              <wp:wrapPolygon edited="0">
                <wp:start x="0" y="0"/>
                <wp:lineTo x="0" y="21000"/>
                <wp:lineTo x="21367" y="21000"/>
                <wp:lineTo x="21367"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9180" cy="685800"/>
                    </a:xfrm>
                    <a:prstGeom prst="rect">
                      <a:avLst/>
                    </a:prstGeom>
                    <a:noFill/>
                  </pic:spPr>
                </pic:pic>
              </a:graphicData>
            </a:graphic>
            <wp14:sizeRelH relativeFrom="margin">
              <wp14:pctWidth>0</wp14:pctWidth>
            </wp14:sizeRelH>
            <wp14:sizeRelV relativeFrom="margin">
              <wp14:pctHeight>0</wp14:pctHeight>
            </wp14:sizeRelV>
          </wp:anchor>
        </w:drawing>
      </w:r>
      <w:bookmarkStart w:id="0" w:name="_Toc101445670"/>
      <w:proofErr w:type="spellStart"/>
      <w:r>
        <w:t>RxNorm</w:t>
      </w:r>
      <w:proofErr w:type="spellEnd"/>
      <w:r>
        <w:t xml:space="preserve"> </w:t>
      </w:r>
      <w:hyperlink r:id="rId11" w:history="1">
        <w:r w:rsidRPr="00553412">
          <w:rPr>
            <w:rStyle w:val="Hyperlink"/>
          </w:rPr>
          <w:t>and</w:t>
        </w:r>
      </w:hyperlink>
      <w:r>
        <w:t xml:space="preserve"> </w:t>
      </w:r>
      <w:proofErr w:type="spellStart"/>
      <w:r>
        <w:t>RxNav</w:t>
      </w:r>
      <w:bookmarkEnd w:id="0"/>
      <w:proofErr w:type="spellEnd"/>
    </w:p>
    <w:p w14:paraId="69CD7BE0" w14:textId="7B0C2207" w:rsidR="000F7EFE" w:rsidRDefault="000F7EFE" w:rsidP="000F7EFE">
      <w:r w:rsidRPr="00A000CD">
        <w:rPr>
          <w:rFonts w:ascii="Calibri" w:hAnsi="Calibri" w:cs="Calibri"/>
          <w:b/>
        </w:rPr>
        <w:t> Description</w:t>
      </w:r>
      <w:r>
        <w:rPr>
          <w:rFonts w:ascii="Calibri" w:hAnsi="Calibri" w:cs="Calibri"/>
        </w:rPr>
        <w:t xml:space="preserve">: </w:t>
      </w:r>
      <w:r w:rsidR="002A210D">
        <w:rPr>
          <w:rFonts w:ascii="Calibri" w:hAnsi="Calibri" w:cs="Calibri"/>
        </w:rPr>
        <w:t xml:space="preserve">The </w:t>
      </w:r>
      <w:proofErr w:type="spellStart"/>
      <w:r w:rsidRPr="002E57E5">
        <w:t>RxNorm</w:t>
      </w:r>
      <w:proofErr w:type="spellEnd"/>
      <w:r w:rsidR="002A210D">
        <w:t xml:space="preserve"> terminology</w:t>
      </w:r>
      <w:r w:rsidRPr="002E57E5">
        <w:t xml:space="preserve"> is a standard</w:t>
      </w:r>
      <w:r>
        <w:t>ized</w:t>
      </w:r>
      <w:r w:rsidRPr="002E57E5">
        <w:t xml:space="preserve"> vocabulary for</w:t>
      </w:r>
      <w:r w:rsidR="002A210D">
        <w:t xml:space="preserve"> human</w:t>
      </w:r>
      <w:r w:rsidRPr="002E57E5">
        <w:t xml:space="preserve"> prescription </w:t>
      </w:r>
      <w:r>
        <w:t xml:space="preserve">drugs </w:t>
      </w:r>
      <w:r w:rsidRPr="002E57E5">
        <w:t xml:space="preserve">and </w:t>
      </w:r>
      <w:r>
        <w:t xml:space="preserve">certain </w:t>
      </w:r>
      <w:r w:rsidRPr="002E57E5">
        <w:t>over the counter medic</w:t>
      </w:r>
      <w:r>
        <w:t>ations available</w:t>
      </w:r>
      <w:r w:rsidRPr="002E57E5">
        <w:t xml:space="preserve"> in the U.S. </w:t>
      </w:r>
      <w:r w:rsidR="002A210D">
        <w:t xml:space="preserve">Several veterinary drugs are also included. The </w:t>
      </w:r>
      <w:proofErr w:type="spellStart"/>
      <w:r w:rsidR="002A210D">
        <w:t>RxNorm</w:t>
      </w:r>
      <w:proofErr w:type="spellEnd"/>
      <w:r w:rsidR="002A210D">
        <w:t xml:space="preserve"> terminology</w:t>
      </w:r>
      <w:r w:rsidRPr="002E57E5">
        <w:t xml:space="preserve"> links to several other pharmaceutical vocabularies</w:t>
      </w:r>
      <w:r w:rsidR="002A210D" w:rsidRPr="002A210D">
        <w:t xml:space="preserve"> </w:t>
      </w:r>
      <w:r w:rsidR="002A210D">
        <w:t xml:space="preserve">in the </w:t>
      </w:r>
      <w:proofErr w:type="spellStart"/>
      <w:r w:rsidR="002A210D">
        <w:t>RxNorm</w:t>
      </w:r>
      <w:proofErr w:type="spellEnd"/>
      <w:r w:rsidR="002A210D">
        <w:t xml:space="preserve"> dataset and is also part of the Unified Medical Language System (UMLS) </w:t>
      </w:r>
      <w:proofErr w:type="spellStart"/>
      <w:r w:rsidR="002A210D">
        <w:t>Metathesaurus</w:t>
      </w:r>
      <w:proofErr w:type="spellEnd"/>
      <w:r w:rsidR="002A210D">
        <w:t>.</w:t>
      </w:r>
      <w:r w:rsidRPr="002E57E5">
        <w:t xml:space="preserve"> The unique codes for each brand-name and generic drug prevent ambiguity and encourage interoperability across organizations. </w:t>
      </w:r>
      <w:proofErr w:type="spellStart"/>
      <w:r>
        <w:t>R</w:t>
      </w:r>
      <w:r w:rsidR="00087033">
        <w:t>x</w:t>
      </w:r>
      <w:r>
        <w:t>Norm</w:t>
      </w:r>
      <w:proofErr w:type="spellEnd"/>
      <w:r w:rsidRPr="002E57E5">
        <w:t xml:space="preserve"> does not </w:t>
      </w:r>
      <w:r>
        <w:t xml:space="preserve">cover </w:t>
      </w:r>
      <w:r w:rsidRPr="002E57E5">
        <w:t>medical devices</w:t>
      </w:r>
      <w:r w:rsidR="002A210D">
        <w:t xml:space="preserve"> </w:t>
      </w:r>
      <w:r w:rsidRPr="002E57E5">
        <w:t xml:space="preserve">or food items. The full </w:t>
      </w:r>
      <w:proofErr w:type="spellStart"/>
      <w:r w:rsidRPr="002E57E5">
        <w:t>RxNorm</w:t>
      </w:r>
      <w:proofErr w:type="spellEnd"/>
      <w:r w:rsidRPr="002E57E5">
        <w:t xml:space="preserve"> dataset is released on the first Monday of each month</w:t>
      </w:r>
      <w:r>
        <w:t>, with updates released weekly</w:t>
      </w:r>
      <w:r w:rsidRPr="002E57E5">
        <w:t xml:space="preserve">. </w:t>
      </w:r>
      <w:r>
        <w:t xml:space="preserve">Pharmaceutical companies submit Structured Product Labeling to the FDA, then the information is added to </w:t>
      </w:r>
      <w:proofErr w:type="spellStart"/>
      <w:r>
        <w:t>DailyMed</w:t>
      </w:r>
      <w:proofErr w:type="spellEnd"/>
      <w:r>
        <w:t xml:space="preserve"> and included in </w:t>
      </w:r>
      <w:proofErr w:type="spellStart"/>
      <w:r>
        <w:t>RxNorm</w:t>
      </w:r>
      <w:proofErr w:type="spellEnd"/>
      <w:r>
        <w:t>.</w:t>
      </w:r>
    </w:p>
    <w:p w14:paraId="1B826819" w14:textId="77777777" w:rsidR="00004C19" w:rsidRPr="00A000CD" w:rsidRDefault="00004C19" w:rsidP="000F7EFE">
      <w:pPr>
        <w:rPr>
          <w:rFonts w:ascii="Times New Roman" w:hAnsi="Times New Roman" w:cs="Times New Roman"/>
          <w:sz w:val="24"/>
          <w:szCs w:val="24"/>
        </w:rPr>
      </w:pPr>
    </w:p>
    <w:p w14:paraId="0B162203" w14:textId="421CBD50" w:rsidR="000F7EFE" w:rsidRPr="002E57E5" w:rsidRDefault="000F7EFE" w:rsidP="00004C19">
      <w:pPr>
        <w:pStyle w:val="Heading2"/>
      </w:pPr>
      <w:r w:rsidRPr="002E57E5">
        <w:t> </w:t>
      </w:r>
      <w:r w:rsidR="00004C19">
        <w:t>Popular uses of this product:</w:t>
      </w:r>
    </w:p>
    <w:tbl>
      <w:tblPr>
        <w:tblStyle w:val="TableGrid"/>
        <w:tblW w:w="10368" w:type="dxa"/>
        <w:tblInd w:w="-5" w:type="dxa"/>
        <w:tblBorders>
          <w:top w:val="none" w:sz="0" w:space="0" w:color="auto"/>
          <w:bottom w:val="none" w:sz="0" w:space="0" w:color="auto"/>
        </w:tblBorders>
        <w:tblLook w:val="04A0" w:firstRow="1" w:lastRow="0" w:firstColumn="1" w:lastColumn="0" w:noHBand="0" w:noVBand="1"/>
      </w:tblPr>
      <w:tblGrid>
        <w:gridCol w:w="2592"/>
        <w:gridCol w:w="2592"/>
        <w:gridCol w:w="2592"/>
        <w:gridCol w:w="2592"/>
      </w:tblGrid>
      <w:tr w:rsidR="000F7EFE" w:rsidRPr="002E57E5" w14:paraId="7C463614" w14:textId="77777777" w:rsidTr="006A1169">
        <w:trPr>
          <w:trHeight w:val="326"/>
        </w:trPr>
        <w:tc>
          <w:tcPr>
            <w:tcW w:w="2592" w:type="dxa"/>
            <w:shd w:val="clear" w:color="auto" w:fill="6C9DCA"/>
            <w:vAlign w:val="bottom"/>
          </w:tcPr>
          <w:p w14:paraId="6B237433" w14:textId="77777777" w:rsidR="000F7EFE" w:rsidRPr="002E57E5" w:rsidRDefault="000F7EFE" w:rsidP="006A1169">
            <w:pPr>
              <w:rPr>
                <w:rFonts w:cstheme="minorHAnsi"/>
                <w:b/>
                <w:bCs/>
              </w:rPr>
            </w:pPr>
            <w:r w:rsidRPr="002E57E5">
              <w:rPr>
                <w:rFonts w:cstheme="minorHAnsi"/>
                <w:b/>
                <w:bCs/>
              </w:rPr>
              <w:t>Healthcare Organizations</w:t>
            </w:r>
          </w:p>
        </w:tc>
        <w:tc>
          <w:tcPr>
            <w:tcW w:w="2592" w:type="dxa"/>
            <w:shd w:val="clear" w:color="auto" w:fill="A3DEFF"/>
            <w:vAlign w:val="bottom"/>
          </w:tcPr>
          <w:p w14:paraId="4A2DC1B0" w14:textId="77777777" w:rsidR="000F7EFE" w:rsidRPr="002E57E5" w:rsidRDefault="000F7EFE" w:rsidP="006A1169">
            <w:pPr>
              <w:rPr>
                <w:rFonts w:cstheme="minorHAnsi"/>
                <w:b/>
                <w:bCs/>
              </w:rPr>
            </w:pPr>
            <w:r w:rsidRPr="002E57E5">
              <w:rPr>
                <w:rFonts w:cstheme="minorHAnsi"/>
                <w:b/>
                <w:bCs/>
              </w:rPr>
              <w:t>Healthcare Providers</w:t>
            </w:r>
          </w:p>
        </w:tc>
        <w:tc>
          <w:tcPr>
            <w:tcW w:w="2592" w:type="dxa"/>
            <w:shd w:val="clear" w:color="auto" w:fill="D9D9D9"/>
            <w:vAlign w:val="bottom"/>
          </w:tcPr>
          <w:p w14:paraId="586C4BD6" w14:textId="77777777" w:rsidR="000F7EFE" w:rsidRPr="002E57E5" w:rsidRDefault="000F7EFE" w:rsidP="006A1169">
            <w:pPr>
              <w:rPr>
                <w:rFonts w:cstheme="minorHAnsi"/>
                <w:b/>
                <w:bCs/>
              </w:rPr>
            </w:pPr>
            <w:r w:rsidRPr="002E57E5">
              <w:rPr>
                <w:rFonts w:cstheme="minorHAnsi"/>
                <w:b/>
                <w:bCs/>
              </w:rPr>
              <w:t xml:space="preserve">Information Professionals </w:t>
            </w:r>
          </w:p>
        </w:tc>
        <w:tc>
          <w:tcPr>
            <w:tcW w:w="2592" w:type="dxa"/>
            <w:shd w:val="clear" w:color="auto" w:fill="D6E6F6"/>
            <w:vAlign w:val="bottom"/>
          </w:tcPr>
          <w:p w14:paraId="4DA634D9" w14:textId="77777777" w:rsidR="000F7EFE" w:rsidRPr="002E57E5" w:rsidRDefault="000F7EFE" w:rsidP="006A1169">
            <w:pPr>
              <w:rPr>
                <w:rFonts w:cstheme="minorHAnsi"/>
                <w:b/>
                <w:bCs/>
              </w:rPr>
            </w:pPr>
            <w:r w:rsidRPr="002E57E5">
              <w:rPr>
                <w:rFonts w:cstheme="minorHAnsi"/>
                <w:b/>
                <w:bCs/>
              </w:rPr>
              <w:t>Researchers</w:t>
            </w:r>
          </w:p>
        </w:tc>
      </w:tr>
      <w:tr w:rsidR="000F7EFE" w:rsidRPr="002E57E5" w14:paraId="78976D20" w14:textId="77777777" w:rsidTr="00087033">
        <w:trPr>
          <w:trHeight w:val="3329"/>
        </w:trPr>
        <w:tc>
          <w:tcPr>
            <w:tcW w:w="2592" w:type="dxa"/>
          </w:tcPr>
          <w:p w14:paraId="2C95A7E2" w14:textId="77777777" w:rsidR="000F7EFE" w:rsidRPr="002E57E5" w:rsidRDefault="000F7EFE" w:rsidP="006A1169">
            <w:pPr>
              <w:pStyle w:val="ListParagraph"/>
              <w:numPr>
                <w:ilvl w:val="0"/>
                <w:numId w:val="1"/>
              </w:numPr>
              <w:ind w:left="181" w:hanging="181"/>
              <w:rPr>
                <w:rFonts w:cstheme="minorHAnsi"/>
              </w:rPr>
            </w:pPr>
            <w:r>
              <w:rPr>
                <w:rFonts w:cstheme="minorHAnsi"/>
              </w:rPr>
              <w:t xml:space="preserve">Encourage </w:t>
            </w:r>
            <w:r w:rsidRPr="002E57E5">
              <w:rPr>
                <w:rFonts w:cstheme="minorHAnsi"/>
              </w:rPr>
              <w:t xml:space="preserve">interoperability by using standardized </w:t>
            </w:r>
            <w:r>
              <w:rPr>
                <w:rFonts w:cstheme="minorHAnsi"/>
              </w:rPr>
              <w:t>pharmaceutical terms</w:t>
            </w:r>
            <w:r w:rsidRPr="002E57E5">
              <w:rPr>
                <w:rFonts w:cstheme="minorHAnsi"/>
              </w:rPr>
              <w:t xml:space="preserve">. </w:t>
            </w:r>
          </w:p>
          <w:p w14:paraId="04566471" w14:textId="77777777" w:rsidR="000F7EFE" w:rsidRPr="002E57E5" w:rsidRDefault="000F7EFE" w:rsidP="006A1169">
            <w:pPr>
              <w:pStyle w:val="ListParagraph"/>
              <w:numPr>
                <w:ilvl w:val="0"/>
                <w:numId w:val="1"/>
              </w:numPr>
              <w:ind w:left="181" w:hanging="181"/>
              <w:rPr>
                <w:rFonts w:cstheme="minorHAnsi"/>
              </w:rPr>
            </w:pPr>
            <w:r w:rsidRPr="002E57E5">
              <w:rPr>
                <w:rFonts w:cstheme="minorHAnsi"/>
              </w:rPr>
              <w:t xml:space="preserve">Exchange </w:t>
            </w:r>
            <w:r>
              <w:rPr>
                <w:rFonts w:cstheme="minorHAnsi"/>
              </w:rPr>
              <w:t xml:space="preserve">standardized </w:t>
            </w:r>
            <w:r w:rsidRPr="002E57E5">
              <w:rPr>
                <w:rFonts w:cstheme="minorHAnsi"/>
              </w:rPr>
              <w:t xml:space="preserve">medication data electronically across </w:t>
            </w:r>
            <w:r>
              <w:rPr>
                <w:rFonts w:cstheme="minorHAnsi"/>
              </w:rPr>
              <w:t>different platforms.</w:t>
            </w:r>
          </w:p>
          <w:p w14:paraId="015806A4" w14:textId="77777777" w:rsidR="000F7EFE" w:rsidRPr="002E57E5" w:rsidRDefault="000F7EFE" w:rsidP="006A1169">
            <w:pPr>
              <w:pStyle w:val="ListParagraph"/>
              <w:numPr>
                <w:ilvl w:val="0"/>
                <w:numId w:val="1"/>
              </w:numPr>
              <w:ind w:left="181" w:hanging="181"/>
              <w:rPr>
                <w:rFonts w:cstheme="minorHAnsi"/>
              </w:rPr>
            </w:pPr>
            <w:r>
              <w:rPr>
                <w:rFonts w:cstheme="minorHAnsi"/>
              </w:rPr>
              <w:t>E</w:t>
            </w:r>
            <w:r w:rsidRPr="002E57E5">
              <w:rPr>
                <w:rFonts w:cstheme="minorHAnsi"/>
              </w:rPr>
              <w:t xml:space="preserve">nsure accurate reporting and billing by using standardized pharmaceutical </w:t>
            </w:r>
            <w:r w:rsidR="002A210D">
              <w:rPr>
                <w:rFonts w:cstheme="minorHAnsi"/>
              </w:rPr>
              <w:t>codes</w:t>
            </w:r>
            <w:r w:rsidRPr="002E57E5">
              <w:rPr>
                <w:rFonts w:cstheme="minorHAnsi"/>
              </w:rPr>
              <w:t>.</w:t>
            </w:r>
          </w:p>
        </w:tc>
        <w:tc>
          <w:tcPr>
            <w:tcW w:w="2592" w:type="dxa"/>
            <w:shd w:val="clear" w:color="auto" w:fill="auto"/>
          </w:tcPr>
          <w:p w14:paraId="29036EE9" w14:textId="77777777" w:rsidR="000F7EFE" w:rsidRPr="002E57E5" w:rsidRDefault="000F7EFE" w:rsidP="006A1169">
            <w:pPr>
              <w:pStyle w:val="ListParagraph"/>
              <w:numPr>
                <w:ilvl w:val="0"/>
                <w:numId w:val="1"/>
              </w:numPr>
              <w:ind w:left="181" w:hanging="181"/>
              <w:rPr>
                <w:rFonts w:cstheme="minorHAnsi"/>
              </w:rPr>
            </w:pPr>
            <w:r w:rsidRPr="002E57E5">
              <w:rPr>
                <w:rFonts w:cstheme="minorHAnsi"/>
              </w:rPr>
              <w:t xml:space="preserve">Exchange </w:t>
            </w:r>
            <w:r>
              <w:rPr>
                <w:rFonts w:cstheme="minorHAnsi"/>
              </w:rPr>
              <w:t xml:space="preserve">standardized </w:t>
            </w:r>
            <w:r w:rsidRPr="002E57E5">
              <w:rPr>
                <w:rFonts w:cstheme="minorHAnsi"/>
              </w:rPr>
              <w:t xml:space="preserve">medication data electronically across </w:t>
            </w:r>
            <w:r>
              <w:rPr>
                <w:rFonts w:cstheme="minorHAnsi"/>
              </w:rPr>
              <w:t>different platforms.</w:t>
            </w:r>
          </w:p>
          <w:p w14:paraId="03C2B65E" w14:textId="77777777" w:rsidR="000F7EFE" w:rsidRPr="002E57E5" w:rsidRDefault="000F7EFE" w:rsidP="006A1169">
            <w:pPr>
              <w:pStyle w:val="ListParagraph"/>
              <w:numPr>
                <w:ilvl w:val="0"/>
                <w:numId w:val="1"/>
              </w:numPr>
              <w:ind w:left="181" w:hanging="181"/>
              <w:rPr>
                <w:rFonts w:cstheme="minorHAnsi"/>
              </w:rPr>
            </w:pPr>
            <w:r w:rsidRPr="002E57E5">
              <w:rPr>
                <w:rFonts w:cstheme="minorHAnsi"/>
              </w:rPr>
              <w:t xml:space="preserve">Link </w:t>
            </w:r>
            <w:proofErr w:type="spellStart"/>
            <w:r w:rsidRPr="002E57E5">
              <w:rPr>
                <w:rFonts w:cstheme="minorHAnsi"/>
              </w:rPr>
              <w:t>RxNorm</w:t>
            </w:r>
            <w:proofErr w:type="spellEnd"/>
            <w:r w:rsidRPr="002E57E5">
              <w:rPr>
                <w:rFonts w:cstheme="minorHAnsi"/>
              </w:rPr>
              <w:t xml:space="preserve"> drug terms to pharmacy management</w:t>
            </w:r>
            <w:r>
              <w:rPr>
                <w:rFonts w:cstheme="minorHAnsi"/>
              </w:rPr>
              <w:t xml:space="preserve"> or </w:t>
            </w:r>
            <w:r w:rsidRPr="002E57E5">
              <w:rPr>
                <w:rFonts w:cstheme="minorHAnsi"/>
              </w:rPr>
              <w:t xml:space="preserve">drug interaction software </w:t>
            </w:r>
            <w:r>
              <w:rPr>
                <w:rFonts w:cstheme="minorHAnsi"/>
              </w:rPr>
              <w:t>such as</w:t>
            </w:r>
            <w:r w:rsidRPr="002E57E5">
              <w:rPr>
                <w:rFonts w:cstheme="minorHAnsi"/>
              </w:rPr>
              <w:t xml:space="preserve"> First Databank, Micromedex, </w:t>
            </w:r>
            <w:r w:rsidR="002A210D">
              <w:rPr>
                <w:rFonts w:cstheme="minorHAnsi"/>
              </w:rPr>
              <w:t xml:space="preserve">and </w:t>
            </w:r>
            <w:r w:rsidRPr="002E57E5">
              <w:rPr>
                <w:rFonts w:cstheme="minorHAnsi"/>
              </w:rPr>
              <w:t>Gold Standard Drug Database</w:t>
            </w:r>
            <w:r w:rsidR="002A210D">
              <w:rPr>
                <w:rFonts w:cstheme="minorHAnsi"/>
              </w:rPr>
              <w:t>.</w:t>
            </w:r>
            <w:r w:rsidRPr="002E57E5">
              <w:rPr>
                <w:rFonts w:cstheme="minorHAnsi"/>
              </w:rPr>
              <w:t xml:space="preserve"> </w:t>
            </w:r>
          </w:p>
        </w:tc>
        <w:tc>
          <w:tcPr>
            <w:tcW w:w="2592" w:type="dxa"/>
            <w:shd w:val="clear" w:color="auto" w:fill="auto"/>
          </w:tcPr>
          <w:p w14:paraId="5FDAEB55" w14:textId="77777777" w:rsidR="000F7EFE" w:rsidRPr="002E57E5" w:rsidRDefault="000F7EFE" w:rsidP="006A1169">
            <w:pPr>
              <w:pStyle w:val="ListParagraph"/>
              <w:numPr>
                <w:ilvl w:val="0"/>
                <w:numId w:val="1"/>
              </w:numPr>
              <w:ind w:left="196" w:hanging="196"/>
              <w:rPr>
                <w:rFonts w:cstheme="minorHAnsi"/>
              </w:rPr>
            </w:pPr>
            <w:r w:rsidRPr="002E57E5">
              <w:rPr>
                <w:rFonts w:cstheme="minorHAnsi"/>
              </w:rPr>
              <w:t xml:space="preserve">Assist patrons </w:t>
            </w:r>
            <w:r>
              <w:rPr>
                <w:rFonts w:cstheme="minorHAnsi"/>
              </w:rPr>
              <w:t>with using</w:t>
            </w:r>
            <w:r w:rsidRPr="002E57E5">
              <w:rPr>
                <w:rFonts w:cstheme="minorHAnsi"/>
              </w:rPr>
              <w:t xml:space="preserve"> </w:t>
            </w:r>
            <w:r w:rsidR="002A210D">
              <w:rPr>
                <w:rFonts w:cstheme="minorHAnsi"/>
              </w:rPr>
              <w:t>an</w:t>
            </w:r>
            <w:r>
              <w:rPr>
                <w:rFonts w:cstheme="minorHAnsi"/>
              </w:rPr>
              <w:t xml:space="preserve"> </w:t>
            </w:r>
            <w:proofErr w:type="spellStart"/>
            <w:r>
              <w:rPr>
                <w:rFonts w:cstheme="minorHAnsi"/>
              </w:rPr>
              <w:t>RXNorm</w:t>
            </w:r>
            <w:proofErr w:type="spellEnd"/>
            <w:r w:rsidR="002A210D">
              <w:rPr>
                <w:rFonts w:cstheme="minorHAnsi"/>
              </w:rPr>
              <w:t xml:space="preserve"> browser called</w:t>
            </w:r>
            <w:r>
              <w:rPr>
                <w:rFonts w:cstheme="minorHAnsi"/>
              </w:rPr>
              <w:t xml:space="preserve"> </w:t>
            </w:r>
            <w:proofErr w:type="spellStart"/>
            <w:r>
              <w:rPr>
                <w:rFonts w:cstheme="minorHAnsi"/>
              </w:rPr>
              <w:t>RXNav</w:t>
            </w:r>
            <w:proofErr w:type="spellEnd"/>
            <w:r>
              <w:rPr>
                <w:rFonts w:cstheme="minorHAnsi"/>
              </w:rPr>
              <w:t>.</w:t>
            </w:r>
          </w:p>
          <w:p w14:paraId="6C830065" w14:textId="77777777" w:rsidR="000F7EFE" w:rsidRPr="002E57E5" w:rsidRDefault="000F7EFE" w:rsidP="006A1169">
            <w:pPr>
              <w:pStyle w:val="ListParagraph"/>
              <w:numPr>
                <w:ilvl w:val="0"/>
                <w:numId w:val="1"/>
              </w:numPr>
              <w:ind w:left="196" w:hanging="196"/>
              <w:rPr>
                <w:rFonts w:cstheme="minorHAnsi"/>
              </w:rPr>
            </w:pPr>
            <w:r w:rsidRPr="002E57E5">
              <w:rPr>
                <w:rFonts w:cstheme="minorHAnsi"/>
              </w:rPr>
              <w:t xml:space="preserve">Advise patrons on using </w:t>
            </w:r>
            <w:proofErr w:type="spellStart"/>
            <w:r w:rsidRPr="002E57E5">
              <w:rPr>
                <w:rFonts w:cstheme="minorHAnsi"/>
              </w:rPr>
              <w:t>Rx</w:t>
            </w:r>
            <w:r>
              <w:rPr>
                <w:rFonts w:cstheme="minorHAnsi"/>
              </w:rPr>
              <w:t>N</w:t>
            </w:r>
            <w:r w:rsidRPr="002E57E5">
              <w:rPr>
                <w:rFonts w:cstheme="minorHAnsi"/>
              </w:rPr>
              <w:t>orm</w:t>
            </w:r>
            <w:proofErr w:type="spellEnd"/>
            <w:r w:rsidRPr="002E57E5">
              <w:rPr>
                <w:rFonts w:cstheme="minorHAnsi"/>
              </w:rPr>
              <w:t xml:space="preserve"> concept</w:t>
            </w:r>
            <w:r>
              <w:rPr>
                <w:rFonts w:cstheme="minorHAnsi"/>
              </w:rPr>
              <w:t xml:space="preserve"> mapping</w:t>
            </w:r>
            <w:r w:rsidRPr="002E57E5">
              <w:rPr>
                <w:rFonts w:cstheme="minorHAnsi"/>
              </w:rPr>
              <w:t xml:space="preserve"> </w:t>
            </w:r>
            <w:r>
              <w:rPr>
                <w:rFonts w:cstheme="minorHAnsi"/>
              </w:rPr>
              <w:t>to find synonymous drug names</w:t>
            </w:r>
            <w:r w:rsidRPr="002E57E5">
              <w:rPr>
                <w:rFonts w:cstheme="minorHAnsi"/>
              </w:rPr>
              <w:t xml:space="preserve">. </w:t>
            </w:r>
          </w:p>
          <w:p w14:paraId="78B3030C" w14:textId="77777777" w:rsidR="000F7EFE" w:rsidRPr="002E57E5" w:rsidRDefault="000F7EFE" w:rsidP="006A1169">
            <w:pPr>
              <w:pStyle w:val="ListParagraph"/>
              <w:ind w:left="196"/>
              <w:rPr>
                <w:rFonts w:cstheme="minorHAnsi"/>
              </w:rPr>
            </w:pPr>
          </w:p>
        </w:tc>
        <w:tc>
          <w:tcPr>
            <w:tcW w:w="2592" w:type="dxa"/>
          </w:tcPr>
          <w:p w14:paraId="0688D3FB" w14:textId="77777777" w:rsidR="002A210D" w:rsidRDefault="002A210D" w:rsidP="006A1169">
            <w:pPr>
              <w:pStyle w:val="ListParagraph"/>
              <w:numPr>
                <w:ilvl w:val="0"/>
                <w:numId w:val="1"/>
              </w:numPr>
              <w:ind w:left="196" w:hanging="196"/>
              <w:rPr>
                <w:rFonts w:cstheme="minorHAnsi"/>
              </w:rPr>
            </w:pPr>
            <w:r>
              <w:rPr>
                <w:rFonts w:cstheme="minorHAnsi"/>
              </w:rPr>
              <w:t xml:space="preserve">Search for drugs using various identifiers such as </w:t>
            </w:r>
            <w:proofErr w:type="spellStart"/>
            <w:r>
              <w:rPr>
                <w:rFonts w:cstheme="minorHAnsi"/>
              </w:rPr>
              <w:t>MeSH</w:t>
            </w:r>
            <w:proofErr w:type="spellEnd"/>
            <w:r>
              <w:rPr>
                <w:rFonts w:cstheme="minorHAnsi"/>
              </w:rPr>
              <w:t xml:space="preserve"> terms, National Drug Codes, FDA codes, etc.</w:t>
            </w:r>
          </w:p>
          <w:p w14:paraId="4A38F7F5" w14:textId="77777777" w:rsidR="000F7EFE" w:rsidRPr="002E57E5" w:rsidRDefault="000F7EFE" w:rsidP="006A1169">
            <w:pPr>
              <w:pStyle w:val="ListParagraph"/>
              <w:numPr>
                <w:ilvl w:val="0"/>
                <w:numId w:val="1"/>
              </w:numPr>
              <w:ind w:left="196" w:hanging="196"/>
              <w:rPr>
                <w:rFonts w:cstheme="minorHAnsi"/>
              </w:rPr>
            </w:pPr>
            <w:r>
              <w:rPr>
                <w:rFonts w:cstheme="minorHAnsi"/>
              </w:rPr>
              <w:t>Use an</w:t>
            </w:r>
            <w:r w:rsidRPr="002E57E5">
              <w:rPr>
                <w:rFonts w:cstheme="minorHAnsi"/>
              </w:rPr>
              <w:t xml:space="preserve"> API to explore and download the </w:t>
            </w:r>
            <w:proofErr w:type="spellStart"/>
            <w:r w:rsidRPr="002E57E5">
              <w:rPr>
                <w:rFonts w:cstheme="minorHAnsi"/>
              </w:rPr>
              <w:t>RxNorm</w:t>
            </w:r>
            <w:proofErr w:type="spellEnd"/>
            <w:r w:rsidRPr="002E57E5">
              <w:rPr>
                <w:rFonts w:cstheme="minorHAnsi"/>
              </w:rPr>
              <w:t xml:space="preserve"> data file</w:t>
            </w:r>
            <w:r>
              <w:rPr>
                <w:rFonts w:cstheme="minorHAnsi"/>
              </w:rPr>
              <w:t>s</w:t>
            </w:r>
            <w:r w:rsidRPr="002E57E5">
              <w:rPr>
                <w:rFonts w:cstheme="minorHAnsi"/>
              </w:rPr>
              <w:t xml:space="preserve">. </w:t>
            </w:r>
          </w:p>
          <w:p w14:paraId="068D5F8E" w14:textId="77777777" w:rsidR="000F7EFE" w:rsidRPr="002A210D" w:rsidRDefault="000F7EFE" w:rsidP="002A210D">
            <w:pPr>
              <w:pStyle w:val="ListParagraph"/>
              <w:numPr>
                <w:ilvl w:val="0"/>
                <w:numId w:val="1"/>
              </w:numPr>
              <w:ind w:left="196" w:hanging="196"/>
              <w:rPr>
                <w:rFonts w:cstheme="minorHAnsi"/>
              </w:rPr>
            </w:pPr>
            <w:r>
              <w:rPr>
                <w:rFonts w:cstheme="minorHAnsi"/>
              </w:rPr>
              <w:t xml:space="preserve">Identify synonymous drug names through </w:t>
            </w:r>
            <w:proofErr w:type="spellStart"/>
            <w:r>
              <w:rPr>
                <w:rFonts w:cstheme="minorHAnsi"/>
              </w:rPr>
              <w:t>RxNorm</w:t>
            </w:r>
            <w:proofErr w:type="spellEnd"/>
            <w:r>
              <w:rPr>
                <w:rFonts w:cstheme="minorHAnsi"/>
              </w:rPr>
              <w:t xml:space="preserve"> concept mapping.</w:t>
            </w:r>
          </w:p>
        </w:tc>
      </w:tr>
    </w:tbl>
    <w:p w14:paraId="64425AB6" w14:textId="77777777" w:rsidR="000F7EFE" w:rsidRPr="002E57E5" w:rsidRDefault="000F7EFE" w:rsidP="000F7EFE">
      <w:pPr>
        <w:pStyle w:val="Heading2"/>
      </w:pPr>
      <w:r w:rsidRPr="002E57E5">
        <w:t>Key Points:</w:t>
      </w:r>
    </w:p>
    <w:p w14:paraId="609EDC25" w14:textId="77777777" w:rsidR="000F7EFE" w:rsidRPr="00A000CD" w:rsidRDefault="000F7EFE" w:rsidP="000F7EFE">
      <w:pPr>
        <w:pStyle w:val="ListParagraph"/>
        <w:numPr>
          <w:ilvl w:val="0"/>
          <w:numId w:val="4"/>
        </w:numPr>
      </w:pPr>
      <w:proofErr w:type="spellStart"/>
      <w:r w:rsidRPr="002E57E5">
        <w:t>RxNorm</w:t>
      </w:r>
      <w:proofErr w:type="spellEnd"/>
      <w:r w:rsidRPr="002E57E5">
        <w:t xml:space="preserve"> uniquely identifies </w:t>
      </w:r>
      <w:r>
        <w:t xml:space="preserve">a </w:t>
      </w:r>
      <w:r w:rsidRPr="002E57E5">
        <w:t>drug</w:t>
      </w:r>
      <w:r>
        <w:t>’s</w:t>
      </w:r>
      <w:r w:rsidRPr="002E57E5">
        <w:t xml:space="preserve"> </w:t>
      </w:r>
      <w:r w:rsidR="002A210D">
        <w:t>active ingredient, strength, and dose form</w:t>
      </w:r>
      <w:r>
        <w:t>.</w:t>
      </w:r>
      <w:r w:rsidRPr="002E57E5">
        <w:t xml:space="preserve"> </w:t>
      </w:r>
      <w:r>
        <w:t>This</w:t>
      </w:r>
      <w:r w:rsidRPr="002E57E5">
        <w:t xml:space="preserve"> enables sharing</w:t>
      </w:r>
      <w:r>
        <w:t xml:space="preserve"> standardized </w:t>
      </w:r>
      <w:r w:rsidRPr="002E57E5">
        <w:t xml:space="preserve">drug </w:t>
      </w:r>
      <w:r>
        <w:t>terminology and d</w:t>
      </w:r>
      <w:r w:rsidRPr="002E57E5">
        <w:t>ata while limiting confusion and ambiguity.  </w:t>
      </w:r>
    </w:p>
    <w:p w14:paraId="49706416" w14:textId="1F53142B" w:rsidR="000F7EFE" w:rsidRPr="0060597E" w:rsidRDefault="00004C19" w:rsidP="000F7EFE">
      <w:pPr>
        <w:pStyle w:val="ListParagraph"/>
        <w:numPr>
          <w:ilvl w:val="0"/>
          <w:numId w:val="4"/>
        </w:numPr>
      </w:pPr>
      <w:r>
        <w:t>People</w:t>
      </w:r>
      <w:r w:rsidR="000F7EFE" w:rsidRPr="0060597E">
        <w:t xml:space="preserve"> must have a UMLS Terminology Services (UTS) account to access the</w:t>
      </w:r>
      <w:r w:rsidR="002A210D">
        <w:t xml:space="preserve"> full</w:t>
      </w:r>
      <w:r w:rsidR="000F7EFE" w:rsidRPr="0060597E">
        <w:t xml:space="preserve"> </w:t>
      </w:r>
      <w:proofErr w:type="spellStart"/>
      <w:r w:rsidR="000F7EFE" w:rsidRPr="0060597E">
        <w:t>RxNorm</w:t>
      </w:r>
      <w:proofErr w:type="spellEnd"/>
      <w:r w:rsidR="000F7EFE" w:rsidRPr="0060597E">
        <w:t xml:space="preserve"> release files, but </w:t>
      </w:r>
      <w:r>
        <w:t>people</w:t>
      </w:r>
      <w:r w:rsidR="000F7EFE" w:rsidRPr="0060597E">
        <w:t xml:space="preserve"> can browse information on </w:t>
      </w:r>
      <w:proofErr w:type="spellStart"/>
      <w:r w:rsidR="000F7EFE" w:rsidRPr="0060597E">
        <w:t>RxNav</w:t>
      </w:r>
      <w:proofErr w:type="spellEnd"/>
      <w:r w:rsidR="002A210D">
        <w:t xml:space="preserve"> without an account</w:t>
      </w:r>
      <w:r w:rsidR="000F7EFE" w:rsidRPr="0060597E">
        <w:t xml:space="preserve">. </w:t>
      </w:r>
    </w:p>
    <w:p w14:paraId="77BC885D" w14:textId="77777777" w:rsidR="000F7EFE" w:rsidRPr="002E57E5" w:rsidRDefault="000F7EFE" w:rsidP="000F7EFE">
      <w:pPr>
        <w:pStyle w:val="Heading2"/>
      </w:pPr>
      <w:r w:rsidRPr="002E57E5">
        <w:t xml:space="preserve">Potential </w:t>
      </w:r>
      <w:r>
        <w:t>Predicament</w:t>
      </w:r>
      <w:r w:rsidRPr="002E57E5">
        <w:t>s: </w:t>
      </w:r>
    </w:p>
    <w:p w14:paraId="16C858F7" w14:textId="77777777" w:rsidR="000F7EFE" w:rsidRPr="00A000CD" w:rsidRDefault="000F7EFE" w:rsidP="000F7EFE">
      <w:pPr>
        <w:pStyle w:val="NormalWeb"/>
        <w:numPr>
          <w:ilvl w:val="0"/>
          <w:numId w:val="3"/>
        </w:numPr>
        <w:shd w:val="clear" w:color="auto" w:fill="FFFFFF"/>
        <w:spacing w:before="0" w:beforeAutospacing="0" w:after="0" w:afterAutospacing="0"/>
        <w:rPr>
          <w:rFonts w:asciiTheme="minorHAnsi" w:hAnsiTheme="minorHAnsi" w:cstheme="minorHAnsi"/>
          <w:sz w:val="22"/>
          <w:szCs w:val="22"/>
        </w:rPr>
      </w:pPr>
      <w:proofErr w:type="spellStart"/>
      <w:r w:rsidRPr="002E57E5">
        <w:rPr>
          <w:rFonts w:asciiTheme="minorHAnsi" w:hAnsiTheme="minorHAnsi" w:cstheme="minorHAnsi"/>
          <w:color w:val="000000"/>
          <w:sz w:val="22"/>
          <w:szCs w:val="22"/>
        </w:rPr>
        <w:t>RxNorm</w:t>
      </w:r>
      <w:proofErr w:type="spellEnd"/>
      <w:r w:rsidRPr="002E57E5">
        <w:rPr>
          <w:rFonts w:asciiTheme="minorHAnsi" w:hAnsiTheme="minorHAnsi" w:cstheme="minorHAnsi"/>
          <w:color w:val="000000"/>
          <w:sz w:val="22"/>
          <w:szCs w:val="22"/>
        </w:rPr>
        <w:t xml:space="preserve"> is also available through </w:t>
      </w:r>
      <w:r>
        <w:rPr>
          <w:rFonts w:asciiTheme="minorHAnsi" w:hAnsiTheme="minorHAnsi" w:cstheme="minorHAnsi"/>
          <w:color w:val="000000"/>
          <w:sz w:val="22"/>
          <w:szCs w:val="22"/>
        </w:rPr>
        <w:t xml:space="preserve">the </w:t>
      </w:r>
      <w:r w:rsidRPr="002E57E5">
        <w:rPr>
          <w:rFonts w:asciiTheme="minorHAnsi" w:hAnsiTheme="minorHAnsi" w:cstheme="minorHAnsi"/>
          <w:color w:val="000000"/>
          <w:sz w:val="22"/>
          <w:szCs w:val="22"/>
        </w:rPr>
        <w:t xml:space="preserve">UMLS </w:t>
      </w:r>
      <w:proofErr w:type="spellStart"/>
      <w:r w:rsidRPr="002E57E5">
        <w:rPr>
          <w:rFonts w:asciiTheme="minorHAnsi" w:hAnsiTheme="minorHAnsi" w:cstheme="minorHAnsi"/>
          <w:color w:val="000000"/>
          <w:sz w:val="22"/>
          <w:szCs w:val="22"/>
        </w:rPr>
        <w:t>Metathasaurus</w:t>
      </w:r>
      <w:proofErr w:type="spellEnd"/>
      <w:r w:rsidR="002A210D">
        <w:rPr>
          <w:rFonts w:asciiTheme="minorHAnsi" w:hAnsiTheme="minorHAnsi" w:cstheme="minorHAnsi"/>
          <w:color w:val="000000"/>
          <w:sz w:val="22"/>
          <w:szCs w:val="22"/>
        </w:rPr>
        <w:t>,</w:t>
      </w:r>
      <w:r w:rsidR="002A210D" w:rsidRPr="002A210D">
        <w:rPr>
          <w:rFonts w:asciiTheme="minorHAnsi" w:hAnsiTheme="minorHAnsi" w:cstheme="minorBidi"/>
          <w:color w:val="000000" w:themeColor="text1"/>
          <w:sz w:val="22"/>
          <w:szCs w:val="22"/>
        </w:rPr>
        <w:t xml:space="preserve"> </w:t>
      </w:r>
      <w:r w:rsidR="002A210D" w:rsidRPr="468E7215">
        <w:rPr>
          <w:rFonts w:asciiTheme="minorHAnsi" w:hAnsiTheme="minorHAnsi" w:cstheme="minorBidi"/>
          <w:color w:val="000000" w:themeColor="text1"/>
          <w:sz w:val="22"/>
          <w:szCs w:val="22"/>
        </w:rPr>
        <w:t>which is updated twice a year</w:t>
      </w:r>
      <w:r>
        <w:rPr>
          <w:rFonts w:asciiTheme="minorHAnsi" w:hAnsiTheme="minorHAnsi" w:cstheme="minorHAnsi"/>
          <w:color w:val="000000"/>
          <w:sz w:val="22"/>
          <w:szCs w:val="22"/>
        </w:rPr>
        <w:t xml:space="preserve">. </w:t>
      </w:r>
      <w:proofErr w:type="spellStart"/>
      <w:r w:rsidRPr="002E57E5">
        <w:rPr>
          <w:rFonts w:asciiTheme="minorHAnsi" w:hAnsiTheme="minorHAnsi" w:cstheme="minorHAnsi"/>
          <w:color w:val="000000"/>
          <w:sz w:val="22"/>
          <w:szCs w:val="22"/>
        </w:rPr>
        <w:t>RxNorm</w:t>
      </w:r>
      <w:proofErr w:type="spellEnd"/>
      <w:r w:rsidRPr="002E57E5">
        <w:rPr>
          <w:rFonts w:asciiTheme="minorHAnsi" w:hAnsiTheme="minorHAnsi" w:cstheme="minorHAnsi"/>
          <w:color w:val="000000"/>
          <w:sz w:val="22"/>
          <w:szCs w:val="22"/>
        </w:rPr>
        <w:t xml:space="preserve"> data file</w:t>
      </w:r>
      <w:r>
        <w:rPr>
          <w:rFonts w:asciiTheme="minorHAnsi" w:hAnsiTheme="minorHAnsi" w:cstheme="minorHAnsi"/>
          <w:color w:val="000000"/>
          <w:sz w:val="22"/>
          <w:szCs w:val="22"/>
        </w:rPr>
        <w:t>s are</w:t>
      </w:r>
      <w:r w:rsidRPr="002E57E5">
        <w:rPr>
          <w:rFonts w:asciiTheme="minorHAnsi" w:hAnsiTheme="minorHAnsi" w:cstheme="minorHAnsi"/>
          <w:color w:val="000000"/>
          <w:sz w:val="22"/>
          <w:szCs w:val="22"/>
        </w:rPr>
        <w:t xml:space="preserve"> updated on a monthly basis</w:t>
      </w:r>
      <w:r>
        <w:rPr>
          <w:rFonts w:asciiTheme="minorHAnsi" w:hAnsiTheme="minorHAnsi" w:cstheme="minorHAnsi"/>
          <w:color w:val="000000"/>
          <w:sz w:val="22"/>
          <w:szCs w:val="22"/>
        </w:rPr>
        <w:t xml:space="preserve">, so </w:t>
      </w:r>
      <w:r w:rsidRPr="002E57E5">
        <w:rPr>
          <w:rFonts w:asciiTheme="minorHAnsi" w:hAnsiTheme="minorHAnsi" w:cstheme="minorHAnsi"/>
          <w:color w:val="000000"/>
          <w:sz w:val="22"/>
          <w:szCs w:val="22"/>
        </w:rPr>
        <w:t xml:space="preserve">the UMLS </w:t>
      </w:r>
      <w:proofErr w:type="spellStart"/>
      <w:r w:rsidRPr="002E57E5">
        <w:rPr>
          <w:rFonts w:asciiTheme="minorHAnsi" w:hAnsiTheme="minorHAnsi" w:cstheme="minorHAnsi"/>
          <w:color w:val="000000"/>
          <w:sz w:val="22"/>
          <w:szCs w:val="22"/>
        </w:rPr>
        <w:t>Metathesaurus</w:t>
      </w:r>
      <w:proofErr w:type="spellEnd"/>
      <w:r w:rsidRPr="002E57E5">
        <w:rPr>
          <w:rFonts w:asciiTheme="minorHAnsi" w:hAnsiTheme="minorHAnsi" w:cstheme="minorHAnsi"/>
          <w:color w:val="000000"/>
          <w:sz w:val="22"/>
          <w:szCs w:val="22"/>
        </w:rPr>
        <w:t xml:space="preserve"> may not have the most current </w:t>
      </w:r>
      <w:r>
        <w:rPr>
          <w:rFonts w:asciiTheme="minorHAnsi" w:hAnsiTheme="minorHAnsi" w:cstheme="minorHAnsi"/>
          <w:color w:val="000000"/>
          <w:sz w:val="22"/>
          <w:szCs w:val="22"/>
        </w:rPr>
        <w:t>information</w:t>
      </w:r>
      <w:r w:rsidRPr="002E57E5">
        <w:rPr>
          <w:rFonts w:asciiTheme="minorHAnsi" w:hAnsiTheme="minorHAnsi" w:cstheme="minorHAnsi"/>
          <w:color w:val="000000"/>
          <w:sz w:val="22"/>
          <w:szCs w:val="22"/>
        </w:rPr>
        <w:t>. </w:t>
      </w:r>
    </w:p>
    <w:p w14:paraId="7BDE273B" w14:textId="77777777" w:rsidR="00004C19" w:rsidRPr="00004C19" w:rsidRDefault="000F7EFE" w:rsidP="00004C19">
      <w:pPr>
        <w:pStyle w:val="NormalWeb"/>
        <w:numPr>
          <w:ilvl w:val="0"/>
          <w:numId w:val="3"/>
        </w:numPr>
        <w:shd w:val="clear" w:color="auto" w:fill="FFFFFF"/>
        <w:spacing w:before="0" w:beforeAutospacing="0" w:after="0" w:afterAutospacing="0"/>
        <w:rPr>
          <w:rFonts w:asciiTheme="minorHAnsi" w:hAnsiTheme="minorHAnsi" w:cstheme="minorHAnsi"/>
          <w:sz w:val="22"/>
          <w:szCs w:val="22"/>
        </w:rPr>
      </w:pPr>
      <w:proofErr w:type="spellStart"/>
      <w:r>
        <w:rPr>
          <w:rFonts w:asciiTheme="minorHAnsi" w:hAnsiTheme="minorHAnsi" w:cstheme="minorHAnsi"/>
          <w:color w:val="000000"/>
          <w:sz w:val="22"/>
          <w:szCs w:val="22"/>
        </w:rPr>
        <w:t>RxNorm</w:t>
      </w:r>
      <w:proofErr w:type="spellEnd"/>
      <w:r>
        <w:rPr>
          <w:rFonts w:asciiTheme="minorHAnsi" w:hAnsiTheme="minorHAnsi" w:cstheme="minorHAnsi"/>
          <w:color w:val="000000"/>
          <w:sz w:val="22"/>
          <w:szCs w:val="22"/>
        </w:rPr>
        <w:t xml:space="preserve"> only contains information on drugs that have submitted Structured Product Labeling information to the FDA. </w:t>
      </w:r>
    </w:p>
    <w:p w14:paraId="5B25B92B" w14:textId="280250B0" w:rsidR="001D1A01" w:rsidRPr="00004C19" w:rsidRDefault="001D1A01" w:rsidP="00004C19">
      <w:pPr>
        <w:pStyle w:val="NormalWeb"/>
        <w:numPr>
          <w:ilvl w:val="0"/>
          <w:numId w:val="3"/>
        </w:numPr>
        <w:shd w:val="clear" w:color="auto" w:fill="FFFFFF"/>
        <w:spacing w:before="0" w:beforeAutospacing="0" w:after="0" w:afterAutospacing="0"/>
        <w:rPr>
          <w:rFonts w:asciiTheme="minorHAnsi" w:hAnsiTheme="minorHAnsi" w:cstheme="minorHAnsi"/>
          <w:sz w:val="20"/>
          <w:szCs w:val="22"/>
        </w:rPr>
      </w:pPr>
      <w:proofErr w:type="spellStart"/>
      <w:r w:rsidRPr="00004C19">
        <w:rPr>
          <w:rFonts w:asciiTheme="minorHAnsi" w:hAnsiTheme="minorHAnsi" w:cstheme="minorHAnsi"/>
          <w:sz w:val="22"/>
          <w:shd w:val="clear" w:color="auto" w:fill="FFFFFF"/>
        </w:rPr>
        <w:t>RxNav</w:t>
      </w:r>
      <w:proofErr w:type="spellEnd"/>
      <w:r w:rsidRPr="00004C19">
        <w:rPr>
          <w:rFonts w:asciiTheme="minorHAnsi" w:hAnsiTheme="minorHAnsi" w:cstheme="minorHAnsi"/>
          <w:sz w:val="22"/>
          <w:shd w:val="clear" w:color="auto" w:fill="FFFFFF"/>
        </w:rPr>
        <w:t xml:space="preserve"> is a browser that allows </w:t>
      </w:r>
      <w:r w:rsidR="00004C19" w:rsidRPr="00004C19">
        <w:rPr>
          <w:rFonts w:asciiTheme="minorHAnsi" w:hAnsiTheme="minorHAnsi" w:cstheme="minorHAnsi"/>
          <w:sz w:val="22"/>
          <w:shd w:val="clear" w:color="auto" w:fill="FFFFFF"/>
        </w:rPr>
        <w:t>people</w:t>
      </w:r>
      <w:r w:rsidRPr="00004C19">
        <w:rPr>
          <w:rFonts w:asciiTheme="minorHAnsi" w:hAnsiTheme="minorHAnsi" w:cstheme="minorHAnsi"/>
          <w:sz w:val="22"/>
          <w:shd w:val="clear" w:color="auto" w:fill="FFFFFF"/>
        </w:rPr>
        <w:t xml:space="preserve"> to find drugs in </w:t>
      </w:r>
      <w:proofErr w:type="spellStart"/>
      <w:r w:rsidRPr="00004C19">
        <w:rPr>
          <w:rFonts w:asciiTheme="minorHAnsi" w:hAnsiTheme="minorHAnsi" w:cstheme="minorHAnsi"/>
          <w:sz w:val="22"/>
          <w:shd w:val="clear" w:color="auto" w:fill="FFFFFF"/>
        </w:rPr>
        <w:t>RxNorm</w:t>
      </w:r>
      <w:proofErr w:type="spellEnd"/>
      <w:r w:rsidRPr="00004C19">
        <w:rPr>
          <w:rFonts w:asciiTheme="minorHAnsi" w:hAnsiTheme="minorHAnsi" w:cstheme="minorHAnsi"/>
          <w:sz w:val="22"/>
          <w:shd w:val="clear" w:color="auto" w:fill="FFFFFF"/>
        </w:rPr>
        <w:t xml:space="preserve"> using various names and codes. </w:t>
      </w:r>
      <w:proofErr w:type="spellStart"/>
      <w:r w:rsidRPr="00004C19">
        <w:rPr>
          <w:rFonts w:asciiTheme="minorHAnsi" w:hAnsiTheme="minorHAnsi" w:cstheme="minorHAnsi"/>
          <w:sz w:val="22"/>
          <w:shd w:val="clear" w:color="auto" w:fill="FFFFFF"/>
        </w:rPr>
        <w:t>RxNav</w:t>
      </w:r>
      <w:proofErr w:type="spellEnd"/>
      <w:r w:rsidRPr="00004C19">
        <w:rPr>
          <w:rFonts w:asciiTheme="minorHAnsi" w:hAnsiTheme="minorHAnsi" w:cstheme="minorHAnsi"/>
          <w:sz w:val="22"/>
          <w:shd w:val="clear" w:color="auto" w:fill="FFFFFF"/>
        </w:rPr>
        <w:t xml:space="preserve"> also links drugs in </w:t>
      </w:r>
      <w:proofErr w:type="spellStart"/>
      <w:r w:rsidRPr="00004C19">
        <w:rPr>
          <w:rFonts w:asciiTheme="minorHAnsi" w:hAnsiTheme="minorHAnsi" w:cstheme="minorHAnsi"/>
          <w:sz w:val="22"/>
          <w:shd w:val="clear" w:color="auto" w:fill="FFFFFF"/>
        </w:rPr>
        <w:t>RxNorm</w:t>
      </w:r>
      <w:proofErr w:type="spellEnd"/>
      <w:r w:rsidRPr="00004C19">
        <w:rPr>
          <w:rFonts w:asciiTheme="minorHAnsi" w:hAnsiTheme="minorHAnsi" w:cstheme="minorHAnsi"/>
          <w:sz w:val="22"/>
          <w:shd w:val="clear" w:color="auto" w:fill="FFFFFF"/>
        </w:rPr>
        <w:t xml:space="preserve"> to physician-friendly terms, drug classes and drug-drug interaction information. </w:t>
      </w:r>
    </w:p>
    <w:p w14:paraId="526DCC19" w14:textId="566AD2CC" w:rsidR="000F7EFE" w:rsidRPr="001D1A01" w:rsidRDefault="000F7EFE" w:rsidP="001D1A01">
      <w:pPr>
        <w:pStyle w:val="Heading2"/>
        <w:rPr>
          <w:szCs w:val="22"/>
        </w:rPr>
      </w:pPr>
      <w:r w:rsidRPr="001D1A01">
        <w:t>Teaching Example:</w:t>
      </w:r>
    </w:p>
    <w:p w14:paraId="593BAE2D" w14:textId="77777777" w:rsidR="000F7EFE" w:rsidRPr="00557DD5" w:rsidRDefault="000F7EFE" w:rsidP="000F7EFE">
      <w:pPr>
        <w:pStyle w:val="ListParagraph"/>
        <w:numPr>
          <w:ilvl w:val="0"/>
          <w:numId w:val="5"/>
        </w:numPr>
        <w:rPr>
          <w:rFonts w:cstheme="minorHAnsi"/>
          <w:b/>
          <w:bCs/>
        </w:rPr>
      </w:pPr>
      <w:r>
        <w:rPr>
          <w:rFonts w:cstheme="minorHAnsi"/>
        </w:rPr>
        <w:t>Type</w:t>
      </w:r>
      <w:r w:rsidRPr="00A000CD">
        <w:rPr>
          <w:rFonts w:cstheme="minorHAnsi"/>
        </w:rPr>
        <w:t xml:space="preserve"> “Citalopram” in the search box. </w:t>
      </w:r>
      <w:r>
        <w:rPr>
          <w:rFonts w:cstheme="minorHAnsi"/>
        </w:rPr>
        <w:t>Find the brand name of the drug (</w:t>
      </w:r>
      <w:proofErr w:type="spellStart"/>
      <w:r>
        <w:rPr>
          <w:rFonts w:cstheme="minorHAnsi"/>
        </w:rPr>
        <w:t>CeleXA</w:t>
      </w:r>
      <w:proofErr w:type="spellEnd"/>
      <w:r>
        <w:rPr>
          <w:rFonts w:cstheme="minorHAnsi"/>
        </w:rPr>
        <w:t>)</w:t>
      </w:r>
      <w:r w:rsidRPr="00A000CD">
        <w:rPr>
          <w:rFonts w:cstheme="minorHAnsi"/>
        </w:rPr>
        <w:t>.</w:t>
      </w:r>
      <w:r>
        <w:rPr>
          <w:rFonts w:cstheme="minorHAnsi"/>
        </w:rPr>
        <w:t xml:space="preserve"> At the top of the screen, select the tab “Class View”. Find the drug class of citalopram (Selective serotonin reuptake inhibitors). At the top, select the tab “Interaction View”. Find if citalopram interacts with aspirin (yes, the risk or severity of gastrointestinal bleeding can be increased).</w:t>
      </w:r>
    </w:p>
    <w:p w14:paraId="6195DF0B" w14:textId="77777777" w:rsidR="000F7EFE" w:rsidRPr="00A000CD" w:rsidRDefault="000F7EFE" w:rsidP="000F7EFE">
      <w:pPr>
        <w:pStyle w:val="Heading2"/>
      </w:pPr>
      <w:r w:rsidRPr="002E57E5">
        <w:lastRenderedPageBreak/>
        <w:t xml:space="preserve">Real-life </w:t>
      </w:r>
      <w:r>
        <w:t>E</w:t>
      </w:r>
      <w:r w:rsidRPr="002E57E5">
        <w:t>xamples</w:t>
      </w:r>
      <w:r>
        <w:t>:</w:t>
      </w:r>
    </w:p>
    <w:p w14:paraId="4D9A9C03" w14:textId="77777777" w:rsidR="002A210D" w:rsidRPr="002A210D" w:rsidRDefault="002A210D" w:rsidP="002A210D">
      <w:pPr>
        <w:pStyle w:val="ListParagraph"/>
        <w:numPr>
          <w:ilvl w:val="0"/>
          <w:numId w:val="2"/>
        </w:numPr>
        <w:rPr>
          <w:rFonts w:eastAsiaTheme="minorEastAsia"/>
        </w:rPr>
      </w:pPr>
      <w:r w:rsidRPr="468E7215">
        <w:t xml:space="preserve">A pharmacy team at a medical center uses the </w:t>
      </w:r>
      <w:proofErr w:type="spellStart"/>
      <w:r w:rsidRPr="468E7215">
        <w:t>RxNorm</w:t>
      </w:r>
      <w:proofErr w:type="spellEnd"/>
      <w:r w:rsidRPr="468E7215">
        <w:t xml:space="preserve"> dataset to convert codes so th</w:t>
      </w:r>
      <w:r>
        <w:t xml:space="preserve">e center’s </w:t>
      </w:r>
      <w:r w:rsidRPr="468E7215">
        <w:t>clinical platform</w:t>
      </w:r>
      <w:r>
        <w:t>,</w:t>
      </w:r>
      <w:r w:rsidRPr="468E7215">
        <w:t xml:space="preserve"> which uses </w:t>
      </w:r>
      <w:proofErr w:type="spellStart"/>
      <w:r w:rsidRPr="468E7215">
        <w:t>RxNorm</w:t>
      </w:r>
      <w:proofErr w:type="spellEnd"/>
      <w:r w:rsidRPr="468E7215">
        <w:t xml:space="preserve"> codes</w:t>
      </w:r>
      <w:r>
        <w:t>,</w:t>
      </w:r>
      <w:r w:rsidRPr="468E7215">
        <w:t xml:space="preserve"> can communicate better with the electronic health record (EHR) system</w:t>
      </w:r>
      <w:r>
        <w:t>s</w:t>
      </w:r>
      <w:r w:rsidRPr="468E7215">
        <w:t xml:space="preserve"> which uses Multum codes. </w:t>
      </w:r>
    </w:p>
    <w:p w14:paraId="3F5FF1F6" w14:textId="77777777" w:rsidR="000F7EFE" w:rsidRDefault="000F7EFE" w:rsidP="000F7EFE">
      <w:pPr>
        <w:pStyle w:val="ListParagraph"/>
        <w:numPr>
          <w:ilvl w:val="0"/>
          <w:numId w:val="2"/>
        </w:numPr>
        <w:rPr>
          <w:rFonts w:cstheme="minorHAnsi"/>
        </w:rPr>
      </w:pPr>
      <w:r w:rsidRPr="002E57E5">
        <w:rPr>
          <w:rFonts w:cstheme="minorHAnsi"/>
        </w:rPr>
        <w:t>A</w:t>
      </w:r>
      <w:r>
        <w:rPr>
          <w:rFonts w:cstheme="minorHAnsi"/>
        </w:rPr>
        <w:t xml:space="preserve"> researcher downloads the most recent </w:t>
      </w:r>
      <w:proofErr w:type="spellStart"/>
      <w:r>
        <w:rPr>
          <w:rFonts w:cstheme="minorHAnsi"/>
        </w:rPr>
        <w:t>RxNorm</w:t>
      </w:r>
      <w:proofErr w:type="spellEnd"/>
      <w:r>
        <w:rPr>
          <w:rFonts w:cstheme="minorHAnsi"/>
        </w:rPr>
        <w:t xml:space="preserve"> data release. They use the information to verify and standardize medication and dosage records for a group of patients participating in a cohort study.  </w:t>
      </w:r>
    </w:p>
    <w:p w14:paraId="5ED24029" w14:textId="77777777" w:rsidR="000F7EFE" w:rsidRPr="00A000CD" w:rsidRDefault="000F7EFE" w:rsidP="000F7EFE">
      <w:pPr>
        <w:pStyle w:val="Heading2"/>
      </w:pPr>
      <w:r w:rsidRPr="002E57E5">
        <w:t xml:space="preserve">More </w:t>
      </w:r>
      <w:r>
        <w:t>I</w:t>
      </w:r>
      <w:r w:rsidRPr="002E57E5">
        <w:t>nformation</w:t>
      </w:r>
      <w:r>
        <w:t>:</w:t>
      </w:r>
    </w:p>
    <w:p w14:paraId="42F43DE9" w14:textId="0D3DD5AA" w:rsidR="00000000" w:rsidRDefault="000F7EFE" w:rsidP="000F7EFE">
      <w:hyperlink r:id="rId12" w:history="1">
        <w:proofErr w:type="spellStart"/>
        <w:r w:rsidRPr="002E57E5">
          <w:rPr>
            <w:rStyle w:val="Hyperlink"/>
            <w:rFonts w:cstheme="minorHAnsi"/>
          </w:rPr>
          <w:t>RxNorm</w:t>
        </w:r>
        <w:proofErr w:type="spellEnd"/>
        <w:r w:rsidRPr="002E57E5">
          <w:rPr>
            <w:rStyle w:val="Hyperlink"/>
            <w:rFonts w:cstheme="minorHAnsi"/>
          </w:rPr>
          <w:t xml:space="preserve"> O</w:t>
        </w:r>
        <w:r w:rsidRPr="002E57E5">
          <w:rPr>
            <w:rStyle w:val="Hyperlink"/>
            <w:rFonts w:cstheme="minorHAnsi"/>
          </w:rPr>
          <w:t>v</w:t>
        </w:r>
        <w:r w:rsidRPr="002E57E5">
          <w:rPr>
            <w:rStyle w:val="Hyperlink"/>
            <w:rFonts w:cstheme="minorHAnsi"/>
          </w:rPr>
          <w:t>erview</w:t>
        </w:r>
      </w:hyperlink>
      <w:r w:rsidRPr="002E57E5">
        <w:rPr>
          <w:rFonts w:cstheme="minorHAnsi"/>
        </w:rPr>
        <w:tab/>
      </w:r>
      <w:hyperlink r:id="rId13" w:history="1">
        <w:proofErr w:type="spellStart"/>
        <w:r w:rsidRPr="002E57E5">
          <w:rPr>
            <w:rStyle w:val="Hyperlink"/>
            <w:rFonts w:cstheme="minorHAnsi"/>
          </w:rPr>
          <w:t>RxNav</w:t>
        </w:r>
        <w:proofErr w:type="spellEnd"/>
        <w:r w:rsidRPr="002E57E5">
          <w:rPr>
            <w:rStyle w:val="Hyperlink"/>
            <w:rFonts w:cstheme="minorHAnsi"/>
          </w:rPr>
          <w:t xml:space="preserve"> </w:t>
        </w:r>
        <w:r w:rsidRPr="002E57E5">
          <w:rPr>
            <w:rStyle w:val="Hyperlink"/>
            <w:rFonts w:cstheme="minorHAnsi"/>
          </w:rPr>
          <w:t>O</w:t>
        </w:r>
        <w:r w:rsidRPr="002E57E5">
          <w:rPr>
            <w:rStyle w:val="Hyperlink"/>
            <w:rFonts w:cstheme="minorHAnsi"/>
          </w:rPr>
          <w:t>verview</w:t>
        </w:r>
      </w:hyperlink>
      <w:r w:rsidRPr="002E57E5">
        <w:rPr>
          <w:rFonts w:cstheme="minorHAnsi"/>
        </w:rPr>
        <w:t xml:space="preserve"> </w:t>
      </w:r>
      <w:r w:rsidRPr="002E57E5">
        <w:rPr>
          <w:rFonts w:cstheme="minorHAnsi"/>
        </w:rPr>
        <w:tab/>
      </w:r>
      <w:hyperlink r:id="rId14" w:history="1">
        <w:proofErr w:type="spellStart"/>
        <w:r w:rsidRPr="002E57E5">
          <w:rPr>
            <w:rStyle w:val="Hyperlink"/>
            <w:rFonts w:cstheme="minorHAnsi"/>
          </w:rPr>
          <w:t>RxNav</w:t>
        </w:r>
        <w:proofErr w:type="spellEnd"/>
        <w:r w:rsidRPr="002E57E5">
          <w:rPr>
            <w:rStyle w:val="Hyperlink"/>
            <w:rFonts w:cstheme="minorHAnsi"/>
          </w:rPr>
          <w:t xml:space="preserve"> </w:t>
        </w:r>
        <w:r w:rsidRPr="002E57E5">
          <w:rPr>
            <w:rStyle w:val="Hyperlink"/>
            <w:rFonts w:cstheme="minorHAnsi"/>
          </w:rPr>
          <w:t>Tutorial</w:t>
        </w:r>
      </w:hyperlink>
      <w:r w:rsidRPr="002E57E5">
        <w:rPr>
          <w:rFonts w:cstheme="minorHAnsi"/>
        </w:rPr>
        <w:tab/>
      </w:r>
      <w:r w:rsidRPr="002E57E5">
        <w:rPr>
          <w:rFonts w:cstheme="minorHAnsi"/>
        </w:rPr>
        <w:tab/>
      </w:r>
    </w:p>
    <w:sectPr w:rsidR="00993F31" w:rsidSect="000F7EFE">
      <w:footerReference w:type="defaul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B772F" w14:textId="77777777" w:rsidR="00835101" w:rsidRDefault="00835101" w:rsidP="003A0E18">
      <w:r>
        <w:separator/>
      </w:r>
    </w:p>
  </w:endnote>
  <w:endnote w:type="continuationSeparator" w:id="0">
    <w:p w14:paraId="307B130F" w14:textId="77777777" w:rsidR="00835101" w:rsidRDefault="00835101" w:rsidP="003A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C8AB2" w14:textId="3A6375F7" w:rsidR="00004C19" w:rsidRPr="00307A22" w:rsidRDefault="00004C19" w:rsidP="00004C19">
    <w:pPr>
      <w:pStyle w:val="Footer"/>
      <w:jc w:val="center"/>
      <w:rPr>
        <w:sz w:val="18"/>
      </w:rPr>
    </w:pPr>
    <w:bookmarkStart w:id="1" w:name="_Hlk107491073"/>
    <w:r w:rsidRPr="00307A22">
      <w:rPr>
        <w:sz w:val="18"/>
      </w:rPr>
      <w:t xml:space="preserve">Updated: </w:t>
    </w:r>
    <w:r w:rsidR="000C3D32">
      <w:rPr>
        <w:sz w:val="18"/>
      </w:rPr>
      <w:t>03/18/2025</w:t>
    </w:r>
    <w:r>
      <w:rPr>
        <w:sz w:val="18"/>
      </w:rPr>
      <w:t>;</w:t>
    </w:r>
    <w:r w:rsidRPr="00307A22">
      <w:rPr>
        <w:sz w:val="18"/>
      </w:rPr>
      <w:t xml:space="preserve"> Contact</w:t>
    </w:r>
    <w:r w:rsidR="000C3D32">
      <w:rPr>
        <w:sz w:val="18"/>
      </w:rPr>
      <w:t xml:space="preserve"> Katie Pierce Farrier</w:t>
    </w:r>
    <w:r w:rsidRPr="00307A22">
      <w:rPr>
        <w:sz w:val="18"/>
      </w:rPr>
      <w:t xml:space="preserve"> </w:t>
    </w:r>
    <w:hyperlink r:id="rId1" w:history="1">
      <w:r w:rsidR="000C3D32">
        <w:rPr>
          <w:rStyle w:val="Hyperlink"/>
          <w:sz w:val="18"/>
        </w:rPr>
        <w:t>nnlmregion3</w:t>
      </w:r>
      <w:r w:rsidR="000C3D32" w:rsidRPr="00F33133">
        <w:rPr>
          <w:rStyle w:val="Hyperlink"/>
          <w:sz w:val="18"/>
        </w:rPr>
        <w:t xml:space="preserve"> </w:t>
      </w:r>
      <w:r w:rsidRPr="00F33133">
        <w:rPr>
          <w:rStyle w:val="Hyperlink"/>
          <w:sz w:val="18"/>
        </w:rPr>
        <w:t>@unthsc.edu</w:t>
      </w:r>
    </w:hyperlink>
    <w:r>
      <w:rPr>
        <w:sz w:val="18"/>
      </w:rPr>
      <w:t xml:space="preserve"> for more information about product guide. </w:t>
    </w:r>
  </w:p>
  <w:p w14:paraId="6CA1AD5F" w14:textId="77777777" w:rsidR="00004C19" w:rsidRPr="00307A22" w:rsidRDefault="00004C19" w:rsidP="00004C19">
    <w:pPr>
      <w:pStyle w:val="Footer"/>
      <w:rPr>
        <w:sz w:val="18"/>
      </w:rPr>
    </w:pPr>
    <w:r w:rsidRPr="00307A22">
      <w:rPr>
        <w:sz w:val="18"/>
      </w:rPr>
      <w:t>Content contributed and edited by</w:t>
    </w:r>
    <w:r>
      <w:rPr>
        <w:sz w:val="18"/>
      </w:rPr>
      <w:t xml:space="preserve"> </w:t>
    </w:r>
    <w:r>
      <w:rPr>
        <w:rFonts w:ascii="Calibri" w:hAnsi="Calibri" w:cs="Calibri"/>
        <w:sz w:val="18"/>
        <w:shd w:val="clear" w:color="auto" w:fill="FFFFFF"/>
      </w:rPr>
      <w:t>National Library of Medicine</w:t>
    </w:r>
    <w:r w:rsidRPr="00307A22">
      <w:rPr>
        <w:rFonts w:ascii="Calibri" w:hAnsi="Calibri" w:cs="Calibri"/>
        <w:sz w:val="18"/>
        <w:shd w:val="clear" w:color="auto" w:fill="FFFFFF"/>
      </w:rPr>
      <w:t xml:space="preserve"> and</w:t>
    </w:r>
    <w:r w:rsidRPr="00307A22">
      <w:rPr>
        <w:sz w:val="18"/>
      </w:rPr>
      <w:t xml:space="preserve"> </w:t>
    </w:r>
    <w:r>
      <w:rPr>
        <w:sz w:val="18"/>
      </w:rPr>
      <w:t xml:space="preserve">University </w:t>
    </w:r>
    <w:r w:rsidRPr="00307A22">
      <w:rPr>
        <w:sz w:val="18"/>
      </w:rPr>
      <w:t>of North Texas</w:t>
    </w:r>
    <w:r>
      <w:rPr>
        <w:sz w:val="18"/>
      </w:rPr>
      <w:t xml:space="preserve"> Health Science Center</w:t>
    </w:r>
    <w:r w:rsidRPr="00307A22">
      <w:rPr>
        <w:sz w:val="18"/>
      </w:rPr>
      <w:t xml:space="preserve"> Lewis Library </w:t>
    </w:r>
  </w:p>
  <w:bookmarkEnd w:id="1"/>
  <w:p w14:paraId="2184AB59" w14:textId="214E1306" w:rsidR="003A0E18" w:rsidRPr="00004C19" w:rsidRDefault="003A0E18" w:rsidP="00004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89D68" w14:textId="77777777" w:rsidR="00835101" w:rsidRDefault="00835101" w:rsidP="003A0E18">
      <w:r>
        <w:separator/>
      </w:r>
    </w:p>
  </w:footnote>
  <w:footnote w:type="continuationSeparator" w:id="0">
    <w:p w14:paraId="2A01CC70" w14:textId="77777777" w:rsidR="00835101" w:rsidRDefault="00835101" w:rsidP="003A0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B19F4"/>
    <w:multiLevelType w:val="hybridMultilevel"/>
    <w:tmpl w:val="11FA09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0A66AD"/>
    <w:multiLevelType w:val="hybridMultilevel"/>
    <w:tmpl w:val="6ECE612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EB4EC2"/>
    <w:multiLevelType w:val="hybridMultilevel"/>
    <w:tmpl w:val="6BA29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477029"/>
    <w:multiLevelType w:val="hybridMultilevel"/>
    <w:tmpl w:val="187E0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FB66820"/>
    <w:multiLevelType w:val="hybridMultilevel"/>
    <w:tmpl w:val="555E7F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5017200">
    <w:abstractNumId w:val="3"/>
  </w:num>
  <w:num w:numId="2" w16cid:durableId="353579905">
    <w:abstractNumId w:val="2"/>
  </w:num>
  <w:num w:numId="3" w16cid:durableId="1325355218">
    <w:abstractNumId w:val="1"/>
  </w:num>
  <w:num w:numId="4" w16cid:durableId="88240560">
    <w:abstractNumId w:val="4"/>
  </w:num>
  <w:num w:numId="5" w16cid:durableId="588655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EFE"/>
    <w:rsid w:val="00004C19"/>
    <w:rsid w:val="00087033"/>
    <w:rsid w:val="000C3D32"/>
    <w:rsid w:val="000F7EFE"/>
    <w:rsid w:val="001D1A01"/>
    <w:rsid w:val="001F65DA"/>
    <w:rsid w:val="002A210D"/>
    <w:rsid w:val="003036A9"/>
    <w:rsid w:val="003A0E18"/>
    <w:rsid w:val="006512A7"/>
    <w:rsid w:val="00835101"/>
    <w:rsid w:val="00A743EB"/>
    <w:rsid w:val="00AA4D84"/>
    <w:rsid w:val="00C57119"/>
    <w:rsid w:val="00E32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3496A"/>
  <w15:chartTrackingRefBased/>
  <w15:docId w15:val="{C383A1C2-BED9-4E5C-9804-57622360B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EFE"/>
    <w:pPr>
      <w:spacing w:after="0" w:line="240" w:lineRule="auto"/>
    </w:pPr>
  </w:style>
  <w:style w:type="paragraph" w:styleId="Heading1">
    <w:name w:val="heading 1"/>
    <w:basedOn w:val="Normal"/>
    <w:next w:val="Normal"/>
    <w:link w:val="Heading1Char"/>
    <w:uiPriority w:val="9"/>
    <w:qFormat/>
    <w:rsid w:val="000F7EFE"/>
    <w:pPr>
      <w:keepNext/>
      <w:keepLines/>
      <w:outlineLvl w:val="0"/>
    </w:pPr>
    <w:rPr>
      <w:rFonts w:eastAsiaTheme="majorEastAsia" w:cstheme="majorBidi"/>
      <w:b/>
      <w:color w:val="4472C4" w:themeColor="accent1"/>
      <w:sz w:val="32"/>
      <w:szCs w:val="32"/>
      <w:u w:val="single"/>
    </w:rPr>
  </w:style>
  <w:style w:type="paragraph" w:styleId="Heading2">
    <w:name w:val="heading 2"/>
    <w:basedOn w:val="Normal"/>
    <w:next w:val="Normal"/>
    <w:link w:val="Heading2Char"/>
    <w:uiPriority w:val="9"/>
    <w:unhideWhenUsed/>
    <w:qFormat/>
    <w:rsid w:val="000F7EFE"/>
    <w:pPr>
      <w:keepNext/>
      <w:keepLines/>
      <w:outlineLvl w:val="1"/>
    </w:pPr>
    <w:rPr>
      <w:rFonts w:eastAsiaTheme="majorEastAsia" w:cstheme="majorBidi"/>
      <w:b/>
      <w:szCs w:val="26"/>
    </w:rPr>
  </w:style>
  <w:style w:type="paragraph" w:styleId="Heading5">
    <w:name w:val="heading 5"/>
    <w:basedOn w:val="Normal"/>
    <w:next w:val="Normal"/>
    <w:link w:val="Heading5Char"/>
    <w:uiPriority w:val="9"/>
    <w:semiHidden/>
    <w:unhideWhenUsed/>
    <w:qFormat/>
    <w:rsid w:val="0008703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EFE"/>
    <w:rPr>
      <w:rFonts w:eastAsiaTheme="majorEastAsia" w:cstheme="majorBidi"/>
      <w:b/>
      <w:color w:val="4472C4" w:themeColor="accent1"/>
      <w:sz w:val="32"/>
      <w:szCs w:val="32"/>
      <w:u w:val="single"/>
    </w:rPr>
  </w:style>
  <w:style w:type="character" w:customStyle="1" w:styleId="Heading2Char">
    <w:name w:val="Heading 2 Char"/>
    <w:basedOn w:val="DefaultParagraphFont"/>
    <w:link w:val="Heading2"/>
    <w:uiPriority w:val="9"/>
    <w:rsid w:val="000F7EFE"/>
    <w:rPr>
      <w:rFonts w:eastAsiaTheme="majorEastAsia" w:cstheme="majorBidi"/>
      <w:b/>
      <w:szCs w:val="26"/>
    </w:rPr>
  </w:style>
  <w:style w:type="table" w:styleId="TableGrid">
    <w:name w:val="Table Grid"/>
    <w:basedOn w:val="TableNormal"/>
    <w:uiPriority w:val="39"/>
    <w:rsid w:val="000F7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7EFE"/>
    <w:pPr>
      <w:ind w:left="720"/>
      <w:contextualSpacing/>
    </w:pPr>
  </w:style>
  <w:style w:type="character" w:styleId="Hyperlink">
    <w:name w:val="Hyperlink"/>
    <w:basedOn w:val="DefaultParagraphFont"/>
    <w:uiPriority w:val="99"/>
    <w:unhideWhenUsed/>
    <w:rsid w:val="000F7EFE"/>
    <w:rPr>
      <w:color w:val="0563C1" w:themeColor="hyperlink"/>
      <w:u w:val="single"/>
    </w:rPr>
  </w:style>
  <w:style w:type="paragraph" w:styleId="NormalWeb">
    <w:name w:val="Normal (Web)"/>
    <w:basedOn w:val="Normal"/>
    <w:uiPriority w:val="99"/>
    <w:unhideWhenUsed/>
    <w:rsid w:val="000F7EFE"/>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A210D"/>
    <w:rPr>
      <w:sz w:val="16"/>
      <w:szCs w:val="16"/>
    </w:rPr>
  </w:style>
  <w:style w:type="paragraph" w:styleId="CommentText">
    <w:name w:val="annotation text"/>
    <w:basedOn w:val="Normal"/>
    <w:link w:val="CommentTextChar"/>
    <w:uiPriority w:val="99"/>
    <w:semiHidden/>
    <w:unhideWhenUsed/>
    <w:rsid w:val="002A210D"/>
    <w:rPr>
      <w:sz w:val="20"/>
      <w:szCs w:val="20"/>
    </w:rPr>
  </w:style>
  <w:style w:type="character" w:customStyle="1" w:styleId="CommentTextChar">
    <w:name w:val="Comment Text Char"/>
    <w:basedOn w:val="DefaultParagraphFont"/>
    <w:link w:val="CommentText"/>
    <w:uiPriority w:val="99"/>
    <w:semiHidden/>
    <w:rsid w:val="002A210D"/>
    <w:rPr>
      <w:sz w:val="20"/>
      <w:szCs w:val="20"/>
    </w:rPr>
  </w:style>
  <w:style w:type="paragraph" w:styleId="BalloonText">
    <w:name w:val="Balloon Text"/>
    <w:basedOn w:val="Normal"/>
    <w:link w:val="BalloonTextChar"/>
    <w:uiPriority w:val="99"/>
    <w:semiHidden/>
    <w:unhideWhenUsed/>
    <w:rsid w:val="002A21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10D"/>
    <w:rPr>
      <w:rFonts w:ascii="Segoe UI" w:hAnsi="Segoe UI" w:cs="Segoe UI"/>
      <w:sz w:val="18"/>
      <w:szCs w:val="18"/>
    </w:rPr>
  </w:style>
  <w:style w:type="character" w:customStyle="1" w:styleId="Heading5Char">
    <w:name w:val="Heading 5 Char"/>
    <w:basedOn w:val="DefaultParagraphFont"/>
    <w:link w:val="Heading5"/>
    <w:uiPriority w:val="9"/>
    <w:semiHidden/>
    <w:rsid w:val="00087033"/>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3A0E18"/>
    <w:pPr>
      <w:tabs>
        <w:tab w:val="center" w:pos="4680"/>
        <w:tab w:val="right" w:pos="9360"/>
      </w:tabs>
    </w:pPr>
  </w:style>
  <w:style w:type="character" w:customStyle="1" w:styleId="HeaderChar">
    <w:name w:val="Header Char"/>
    <w:basedOn w:val="DefaultParagraphFont"/>
    <w:link w:val="Header"/>
    <w:uiPriority w:val="99"/>
    <w:rsid w:val="003A0E18"/>
  </w:style>
  <w:style w:type="paragraph" w:styleId="Footer">
    <w:name w:val="footer"/>
    <w:basedOn w:val="Normal"/>
    <w:link w:val="FooterChar"/>
    <w:uiPriority w:val="99"/>
    <w:unhideWhenUsed/>
    <w:rsid w:val="003A0E18"/>
    <w:pPr>
      <w:tabs>
        <w:tab w:val="center" w:pos="4680"/>
        <w:tab w:val="right" w:pos="9360"/>
      </w:tabs>
    </w:pPr>
  </w:style>
  <w:style w:type="character" w:customStyle="1" w:styleId="FooterChar">
    <w:name w:val="Footer Char"/>
    <w:basedOn w:val="DefaultParagraphFont"/>
    <w:link w:val="Footer"/>
    <w:uiPriority w:val="99"/>
    <w:rsid w:val="003A0E18"/>
  </w:style>
  <w:style w:type="character" w:styleId="FollowedHyperlink">
    <w:name w:val="FollowedHyperlink"/>
    <w:basedOn w:val="DefaultParagraphFont"/>
    <w:uiPriority w:val="99"/>
    <w:semiHidden/>
    <w:unhideWhenUsed/>
    <w:rsid w:val="000C3D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hncbc.nlm.nih.gov/RxNav/applications/RxNavDoc.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lm.nih.gov/research/umls/rxnorm/overview.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or.nlm.nih.gov/RxNa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hncbc.nlm.nih.gov/RxNav/applications/RxMixTutorial.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atie.pierce-farrier@unth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E6C46B5B45344AA7F88C7377195756" ma:contentTypeVersion="18" ma:contentTypeDescription="Create a new document." ma:contentTypeScope="" ma:versionID="09bb9ac14a914e9b2e65c958ae1c64be">
  <xsd:schema xmlns:xsd="http://www.w3.org/2001/XMLSchema" xmlns:xs="http://www.w3.org/2001/XMLSchema" xmlns:p="http://schemas.microsoft.com/office/2006/metadata/properties" xmlns:ns2="5e2ed8e6-e925-4bb9-9e43-02743d1ada3e" xmlns:ns3="918eeb95-5d53-44ad-b9eb-f9b2a90215dd" targetNamespace="http://schemas.microsoft.com/office/2006/metadata/properties" ma:root="true" ma:fieldsID="1cb8f3b830be80becba1e1f7a37af167" ns2:_="" ns3:_="">
    <xsd:import namespace="5e2ed8e6-e925-4bb9-9e43-02743d1ada3e"/>
    <xsd:import namespace="918eeb95-5d53-44ad-b9eb-f9b2a90215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ed8e6-e925-4bb9-9e43-02743d1ad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8eeb95-5d53-44ad-b9eb-f9b2a90215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25f7af-0d2c-4333-8e51-c2d52d22c07c}" ma:internalName="TaxCatchAll" ma:showField="CatchAllData" ma:web="918eeb95-5d53-44ad-b9eb-f9b2a90215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2ed8e6-e925-4bb9-9e43-02743d1ada3e">
      <Terms xmlns="http://schemas.microsoft.com/office/infopath/2007/PartnerControls"/>
    </lcf76f155ced4ddcb4097134ff3c332f>
    <TaxCatchAll xmlns="918eeb95-5d53-44ad-b9eb-f9b2a90215dd" xsi:nil="true"/>
  </documentManagement>
</p:properties>
</file>

<file path=customXml/itemProps1.xml><?xml version="1.0" encoding="utf-8"?>
<ds:datastoreItem xmlns:ds="http://schemas.openxmlformats.org/officeDocument/2006/customXml" ds:itemID="{FE869ECE-4831-4D67-8134-1E0534951AEE}">
  <ds:schemaRefs>
    <ds:schemaRef ds:uri="http://schemas.microsoft.com/sharepoint/v3/contenttype/forms"/>
  </ds:schemaRefs>
</ds:datastoreItem>
</file>

<file path=customXml/itemProps2.xml><?xml version="1.0" encoding="utf-8"?>
<ds:datastoreItem xmlns:ds="http://schemas.openxmlformats.org/officeDocument/2006/customXml" ds:itemID="{6FE265EC-10C6-4354-9EF8-F7D67F6E2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ed8e6-e925-4bb9-9e43-02743d1ada3e"/>
    <ds:schemaRef ds:uri="918eeb95-5d53-44ad-b9eb-f9b2a9021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A3BC9F-A15B-4AF0-AAE6-328378797839}">
  <ds:schemaRefs>
    <ds:schemaRef ds:uri="http://schemas.microsoft.com/office/2006/metadata/properties"/>
    <ds:schemaRef ds:uri="http://schemas.microsoft.com/office/infopath/2007/PartnerControls"/>
    <ds:schemaRef ds:uri="5e2ed8e6-e925-4bb9-9e43-02743d1ada3e"/>
    <ds:schemaRef ds:uri="918eeb95-5d53-44ad-b9eb-f9b2a90215d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Pierce-Farrier, Katie</dc:creator>
  <cp:keywords/>
  <dc:description/>
  <cp:lastModifiedBy>Pierce-Farrier, Katie</cp:lastModifiedBy>
  <cp:revision>2</cp:revision>
  <dcterms:created xsi:type="dcterms:W3CDTF">2025-03-18T20:45:00Z</dcterms:created>
  <dcterms:modified xsi:type="dcterms:W3CDTF">2025-03-18T20:45:00Z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0x010100A8E6C46B5B45344AA7F88C7377195756</vt:lpwstr>
  </property>
</Properties>
</file>