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4"/>
        <w:tblW w:w="10309" w:type="dxa"/>
        <w:tblLook w:val="04A0" w:firstRow="1" w:lastRow="0" w:firstColumn="1" w:lastColumn="0" w:noHBand="0" w:noVBand="1"/>
      </w:tblPr>
      <w:tblGrid>
        <w:gridCol w:w="1615"/>
        <w:gridCol w:w="1800"/>
        <w:gridCol w:w="2160"/>
        <w:gridCol w:w="2430"/>
        <w:gridCol w:w="2304"/>
      </w:tblGrid>
      <w:tr w:rsidR="005E6DB3" w:rsidRPr="00FB10EA" w14:paraId="66EA0B8C" w14:textId="77777777" w:rsidTr="000E5C3F">
        <w:trPr>
          <w:trHeight w:val="232"/>
        </w:trPr>
        <w:tc>
          <w:tcPr>
            <w:tcW w:w="1615" w:type="dxa"/>
            <w:shd w:val="clear" w:color="auto" w:fill="auto"/>
          </w:tcPr>
          <w:p w14:paraId="315F3138" w14:textId="77777777" w:rsidR="005E6DB3" w:rsidRPr="00DC6645" w:rsidRDefault="005E6DB3" w:rsidP="000E5C3F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89942735"/>
            <w:r>
              <w:rPr>
                <w:rFonts w:cstheme="minorHAnsi"/>
                <w:b/>
                <w:bCs/>
                <w:sz w:val="20"/>
                <w:szCs w:val="20"/>
              </w:rPr>
              <w:t>Intended Users:</w:t>
            </w:r>
          </w:p>
        </w:tc>
        <w:tc>
          <w:tcPr>
            <w:tcW w:w="1800" w:type="dxa"/>
            <w:shd w:val="clear" w:color="auto" w:fill="F0FAFB"/>
          </w:tcPr>
          <w:p w14:paraId="2BF00531" w14:textId="77777777" w:rsidR="005E6DB3" w:rsidRPr="00DC6645" w:rsidRDefault="005E6DB3" w:rsidP="000E5C3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C6645">
              <w:rPr>
                <w:rFonts w:cstheme="minorHAnsi"/>
                <w:b/>
                <w:bCs/>
                <w:sz w:val="20"/>
                <w:szCs w:val="20"/>
              </w:rPr>
              <w:t>Consumers</w:t>
            </w:r>
          </w:p>
        </w:tc>
        <w:tc>
          <w:tcPr>
            <w:tcW w:w="2160" w:type="dxa"/>
            <w:shd w:val="clear" w:color="auto" w:fill="A3DEFF"/>
          </w:tcPr>
          <w:p w14:paraId="3203E618" w14:textId="18FF957A" w:rsidR="005E6DB3" w:rsidRPr="00DC6645" w:rsidRDefault="005E6DB3" w:rsidP="000E5C3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C6645">
              <w:rPr>
                <w:rFonts w:cstheme="minorHAnsi"/>
                <w:b/>
                <w:bCs/>
                <w:sz w:val="20"/>
                <w:szCs w:val="20"/>
              </w:rPr>
              <w:t>Health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DC6645">
              <w:rPr>
                <w:rFonts w:cstheme="minorHAnsi"/>
                <w:b/>
                <w:bCs/>
                <w:sz w:val="20"/>
                <w:szCs w:val="20"/>
              </w:rPr>
              <w:t>are Providers</w:t>
            </w:r>
          </w:p>
        </w:tc>
        <w:tc>
          <w:tcPr>
            <w:tcW w:w="2430" w:type="dxa"/>
            <w:shd w:val="clear" w:color="auto" w:fill="D9D9D9"/>
          </w:tcPr>
          <w:p w14:paraId="5A9EF086" w14:textId="77777777" w:rsidR="005E6DB3" w:rsidRPr="00DC6645" w:rsidRDefault="005E6DB3" w:rsidP="000E5C3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C6645">
              <w:rPr>
                <w:rFonts w:cstheme="minorHAnsi"/>
                <w:b/>
                <w:bCs/>
                <w:sz w:val="20"/>
                <w:szCs w:val="20"/>
              </w:rPr>
              <w:t xml:space="preserve">Information Professionals </w:t>
            </w:r>
          </w:p>
        </w:tc>
        <w:tc>
          <w:tcPr>
            <w:tcW w:w="2304" w:type="dxa"/>
            <w:shd w:val="clear" w:color="auto" w:fill="D6E6F6"/>
          </w:tcPr>
          <w:p w14:paraId="1E7E1B4D" w14:textId="77777777" w:rsidR="005E6DB3" w:rsidRPr="00DC6645" w:rsidRDefault="005E6DB3" w:rsidP="000E5C3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C6645">
              <w:rPr>
                <w:rFonts w:cstheme="minorHAnsi"/>
                <w:b/>
                <w:bCs/>
                <w:sz w:val="20"/>
                <w:szCs w:val="20"/>
              </w:rPr>
              <w:t xml:space="preserve">Researchers </w:t>
            </w:r>
          </w:p>
        </w:tc>
      </w:tr>
    </w:tbl>
    <w:p w14:paraId="222C0A87" w14:textId="77777777" w:rsidR="005E6DB3" w:rsidRDefault="005E6DB3" w:rsidP="005E6DB3">
      <w:bookmarkStart w:id="1" w:name="_Toc96595225"/>
      <w:bookmarkStart w:id="2" w:name="_Hlk98764564"/>
    </w:p>
    <w:p w14:paraId="0A17C8D2" w14:textId="0938BDE0" w:rsidR="000C5F20" w:rsidRPr="00804478" w:rsidRDefault="005E6DB3" w:rsidP="000C5F20">
      <w:pPr>
        <w:pStyle w:val="Heading1"/>
        <w:rPr>
          <w:rStyle w:val="Hyperlink"/>
          <w:color w:val="auto"/>
          <w:u w:val="none"/>
        </w:rPr>
      </w:pPr>
      <w:r w:rsidRPr="00804478">
        <w:rPr>
          <w:noProof/>
        </w:rPr>
        <w:drawing>
          <wp:anchor distT="0" distB="0" distL="114300" distR="114300" simplePos="0" relativeHeight="251658240" behindDoc="1" locked="0" layoutInCell="1" allowOverlap="1" wp14:anchorId="0FF1D461" wp14:editId="19F6DF55">
            <wp:simplePos x="0" y="0"/>
            <wp:positionH relativeFrom="column">
              <wp:posOffset>37783</wp:posOffset>
            </wp:positionH>
            <wp:positionV relativeFrom="paragraph">
              <wp:posOffset>8255</wp:posOffset>
            </wp:positionV>
            <wp:extent cx="1614170" cy="866775"/>
            <wp:effectExtent l="0" t="0" r="5080" b="9525"/>
            <wp:wrapTight wrapText="bothSides">
              <wp:wrapPolygon edited="0">
                <wp:start x="0" y="0"/>
                <wp:lineTo x="0" y="21363"/>
                <wp:lineTo x="21413" y="21363"/>
                <wp:lineTo x="21413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8" t="14019" r="3831" b="11215"/>
                    <a:stretch/>
                  </pic:blipFill>
                  <pic:spPr bwMode="auto">
                    <a:xfrm>
                      <a:off x="0" y="0"/>
                      <a:ext cx="161417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="000C5F20" w:rsidRPr="008A7E2C">
          <w:rPr>
            <w:rStyle w:val="Hyperlink"/>
            <w:color w:val="0563C1"/>
          </w:rPr>
          <w:t>Daily Med</w:t>
        </w:r>
      </w:hyperlink>
      <w:bookmarkEnd w:id="1"/>
    </w:p>
    <w:p w14:paraId="4D7FC8E6" w14:textId="67D1F06C" w:rsidR="000C5F20" w:rsidRDefault="000C5F20" w:rsidP="000C5F20">
      <w:pPr>
        <w:rPr>
          <w:rFonts w:cstheme="minorHAnsi"/>
          <w:shd w:val="clear" w:color="auto" w:fill="FFFFFF"/>
        </w:rPr>
      </w:pPr>
      <w:r w:rsidRPr="00034B19">
        <w:rPr>
          <w:rFonts w:cstheme="minorHAnsi"/>
          <w:b/>
          <w:bCs/>
        </w:rPr>
        <w:t>Description:</w:t>
      </w:r>
      <w:r w:rsidRPr="00034B19">
        <w:rPr>
          <w:rFonts w:cstheme="minorHAnsi"/>
        </w:rPr>
        <w:t xml:space="preserve"> Daily Med allows </w:t>
      </w:r>
      <w:r w:rsidR="00F62142">
        <w:rPr>
          <w:rFonts w:cstheme="minorHAnsi"/>
        </w:rPr>
        <w:t>people</w:t>
      </w:r>
      <w:r w:rsidRPr="00034B19">
        <w:rPr>
          <w:rFonts w:cstheme="minorHAnsi"/>
        </w:rPr>
        <w:t xml:space="preserve"> to look at </w:t>
      </w:r>
      <w:r w:rsidR="00946B51" w:rsidRPr="00946B51">
        <w:rPr>
          <w:rFonts w:cstheme="minorHAnsi"/>
        </w:rPr>
        <w:t>U.S. Food and Drug Administration</w:t>
      </w:r>
      <w:r w:rsidR="00946B51">
        <w:rPr>
          <w:rFonts w:cstheme="minorHAnsi"/>
        </w:rPr>
        <w:t xml:space="preserve"> (</w:t>
      </w:r>
      <w:r w:rsidRPr="00034B19">
        <w:rPr>
          <w:rFonts w:cstheme="minorHAnsi"/>
        </w:rPr>
        <w:t>FDA</w:t>
      </w:r>
      <w:r w:rsidR="00946B51">
        <w:rPr>
          <w:rFonts w:cstheme="minorHAnsi"/>
        </w:rPr>
        <w:t>)</w:t>
      </w:r>
      <w:r w:rsidRPr="00034B19">
        <w:rPr>
          <w:rFonts w:cstheme="minorHAnsi"/>
        </w:rPr>
        <w:t xml:space="preserve"> labeling for</w:t>
      </w:r>
      <w:r>
        <w:rPr>
          <w:rFonts w:cstheme="minorHAnsi"/>
        </w:rPr>
        <w:t xml:space="preserve"> </w:t>
      </w:r>
      <w:r w:rsidRPr="00034B19">
        <w:rPr>
          <w:rFonts w:cstheme="minorHAnsi"/>
        </w:rPr>
        <w:t>prescription</w:t>
      </w:r>
      <w:r w:rsidR="005E6DB3">
        <w:rPr>
          <w:rFonts w:cstheme="minorHAnsi"/>
        </w:rPr>
        <w:t xml:space="preserve"> drugs</w:t>
      </w:r>
      <w:r>
        <w:rPr>
          <w:rFonts w:cstheme="minorHAnsi"/>
        </w:rPr>
        <w:t xml:space="preserve">, </w:t>
      </w:r>
      <w:r w:rsidRPr="00034B19">
        <w:rPr>
          <w:rFonts w:cstheme="minorHAnsi"/>
        </w:rPr>
        <w:t>over</w:t>
      </w:r>
      <w:r w:rsidR="00946B51">
        <w:rPr>
          <w:rFonts w:cstheme="minorHAnsi"/>
        </w:rPr>
        <w:t>-</w:t>
      </w:r>
      <w:r w:rsidRPr="00034B19">
        <w:rPr>
          <w:rFonts w:cstheme="minorHAnsi"/>
        </w:rPr>
        <w:t>the</w:t>
      </w:r>
      <w:r w:rsidR="00946B51">
        <w:rPr>
          <w:rFonts w:cstheme="minorHAnsi"/>
        </w:rPr>
        <w:t>-</w:t>
      </w:r>
      <w:r w:rsidRPr="00034B19">
        <w:rPr>
          <w:rFonts w:cstheme="minorHAnsi"/>
        </w:rPr>
        <w:t>counter medicines</w:t>
      </w:r>
      <w:r>
        <w:rPr>
          <w:rFonts w:cstheme="minorHAnsi"/>
        </w:rPr>
        <w:t>,</w:t>
      </w:r>
      <w:r w:rsidRPr="00034B19">
        <w:rPr>
          <w:rFonts w:cstheme="minorHAnsi"/>
        </w:rPr>
        <w:t xml:space="preserve"> </w:t>
      </w:r>
      <w:r>
        <w:rPr>
          <w:rFonts w:cstheme="minorHAnsi"/>
        </w:rPr>
        <w:t xml:space="preserve">cosmetics, supplements, </w:t>
      </w:r>
      <w:r w:rsidRPr="00034B19">
        <w:rPr>
          <w:rFonts w:cstheme="minorHAnsi"/>
        </w:rPr>
        <w:t xml:space="preserve">and </w:t>
      </w:r>
      <w:r>
        <w:rPr>
          <w:rFonts w:cstheme="minorHAnsi"/>
        </w:rPr>
        <w:t xml:space="preserve">other </w:t>
      </w:r>
      <w:r w:rsidRPr="00034B19">
        <w:rPr>
          <w:rFonts w:cstheme="minorHAnsi"/>
        </w:rPr>
        <w:t>health products</w:t>
      </w:r>
      <w:r>
        <w:rPr>
          <w:rFonts w:cstheme="minorHAnsi"/>
        </w:rPr>
        <w:t xml:space="preserve"> for humans and animals</w:t>
      </w:r>
      <w:r w:rsidRPr="00034B19">
        <w:rPr>
          <w:rFonts w:cstheme="minorHAnsi"/>
        </w:rPr>
        <w:t xml:space="preserve">. </w:t>
      </w:r>
      <w:r>
        <w:rPr>
          <w:rFonts w:cstheme="minorHAnsi"/>
        </w:rPr>
        <w:t xml:space="preserve">The site provides labeling information regarding </w:t>
      </w:r>
      <w:r w:rsidRPr="00034B19">
        <w:rPr>
          <w:rFonts w:cstheme="minorHAnsi"/>
        </w:rPr>
        <w:t>dosage</w:t>
      </w:r>
      <w:r>
        <w:rPr>
          <w:rFonts w:cstheme="minorHAnsi"/>
        </w:rPr>
        <w:t>,</w:t>
      </w:r>
      <w:r w:rsidRPr="00034B19">
        <w:rPr>
          <w:rFonts w:cstheme="minorHAnsi"/>
        </w:rPr>
        <w:t xml:space="preserve"> administration, contraindications, warnings and precautions, adverse reactions, and drug interactions. </w:t>
      </w:r>
      <w:proofErr w:type="spellStart"/>
      <w:r w:rsidRPr="00F844FA">
        <w:rPr>
          <w:rFonts w:cstheme="minorHAnsi"/>
          <w:shd w:val="clear" w:color="auto" w:fill="FFFFFF"/>
        </w:rPr>
        <w:t>DailyMed</w:t>
      </w:r>
      <w:proofErr w:type="spellEnd"/>
      <w:r w:rsidRPr="00F844FA">
        <w:rPr>
          <w:rFonts w:cstheme="minorHAnsi"/>
          <w:shd w:val="clear" w:color="auto" w:fill="FFFFFF"/>
        </w:rPr>
        <w:t xml:space="preserve"> has</w:t>
      </w:r>
      <w:r>
        <w:rPr>
          <w:rFonts w:cstheme="minorHAnsi"/>
          <w:shd w:val="clear" w:color="auto" w:fill="FFFFFF"/>
        </w:rPr>
        <w:t xml:space="preserve"> labeling information </w:t>
      </w:r>
      <w:r w:rsidR="00946B51">
        <w:rPr>
          <w:rFonts w:cstheme="minorHAnsi"/>
          <w:shd w:val="clear" w:color="auto" w:fill="FFFFFF"/>
        </w:rPr>
        <w:t>for</w:t>
      </w:r>
      <w:r w:rsidRPr="00F844FA">
        <w:rPr>
          <w:rFonts w:cstheme="minorHAnsi"/>
          <w:shd w:val="clear" w:color="auto" w:fill="FFFFFF"/>
        </w:rPr>
        <w:t xml:space="preserve"> over 1 million </w:t>
      </w:r>
      <w:r>
        <w:rPr>
          <w:rFonts w:cstheme="minorHAnsi"/>
          <w:shd w:val="clear" w:color="auto" w:fill="FFFFFF"/>
        </w:rPr>
        <w:t>products.</w:t>
      </w:r>
      <w:r w:rsidRPr="00F844FA">
        <w:rPr>
          <w:rFonts w:cstheme="minorHAnsi"/>
          <w:shd w:val="clear" w:color="auto" w:fill="FFFFFF"/>
        </w:rPr>
        <w:t xml:space="preserve"> </w:t>
      </w:r>
    </w:p>
    <w:p w14:paraId="1B56290D" w14:textId="7E1CA124" w:rsidR="00946B51" w:rsidRDefault="00946B51" w:rsidP="000C5F20">
      <w:pPr>
        <w:rPr>
          <w:rFonts w:cstheme="minorHAnsi"/>
          <w:shd w:val="clear" w:color="auto" w:fill="FFFFFF"/>
        </w:rPr>
      </w:pPr>
    </w:p>
    <w:p w14:paraId="3A4B0AA1" w14:textId="2A6DE8AC" w:rsidR="000C5F20" w:rsidRPr="005E6DB3" w:rsidRDefault="00946B51" w:rsidP="005E6DB3">
      <w:pPr>
        <w:pStyle w:val="Heading2"/>
        <w:rPr>
          <w:rFonts w:eastAsiaTheme="minorHAnsi" w:cstheme="minorHAnsi"/>
          <w:color w:val="000000"/>
          <w:shd w:val="clear" w:color="auto" w:fill="FFFFFF"/>
        </w:rPr>
      </w:pPr>
      <w:r w:rsidRPr="00345CF2">
        <w:t>Popular uses of</w:t>
      </w:r>
      <w:r w:rsidR="007F569A">
        <w:t xml:space="preserve"> this</w:t>
      </w:r>
      <w:r w:rsidRPr="00345CF2">
        <w:t xml:space="preserve"> product:</w:t>
      </w:r>
    </w:p>
    <w:tbl>
      <w:tblPr>
        <w:tblStyle w:val="TableGrid"/>
        <w:tblW w:w="103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</w:tblGrid>
      <w:tr w:rsidR="000C5F20" w:rsidRPr="00034B19" w14:paraId="05B789E2" w14:textId="77777777" w:rsidTr="00836978">
        <w:trPr>
          <w:trHeight w:val="350"/>
        </w:trPr>
        <w:tc>
          <w:tcPr>
            <w:tcW w:w="2592" w:type="dxa"/>
            <w:tcBorders>
              <w:top w:val="nil"/>
              <w:bottom w:val="nil"/>
            </w:tcBorders>
            <w:shd w:val="clear" w:color="auto" w:fill="F0FAFB"/>
            <w:vAlign w:val="bottom"/>
          </w:tcPr>
          <w:p w14:paraId="6BE38B9E" w14:textId="77777777" w:rsidR="000C5F20" w:rsidRPr="00DC6645" w:rsidRDefault="000C5F20" w:rsidP="007240C2">
            <w:pPr>
              <w:rPr>
                <w:rFonts w:cstheme="minorHAnsi"/>
                <w:b/>
                <w:bCs/>
              </w:rPr>
            </w:pPr>
            <w:bookmarkStart w:id="3" w:name="_Hlk83046028"/>
            <w:r w:rsidRPr="00DC6645">
              <w:rPr>
                <w:rFonts w:cstheme="minorHAnsi"/>
                <w:b/>
                <w:bCs/>
              </w:rPr>
              <w:t>Consumers</w:t>
            </w:r>
          </w:p>
        </w:tc>
        <w:tc>
          <w:tcPr>
            <w:tcW w:w="2592" w:type="dxa"/>
            <w:tcBorders>
              <w:top w:val="nil"/>
              <w:bottom w:val="nil"/>
            </w:tcBorders>
            <w:shd w:val="clear" w:color="auto" w:fill="A3DEFF"/>
            <w:vAlign w:val="bottom"/>
          </w:tcPr>
          <w:p w14:paraId="13701108" w14:textId="7BBBA3BD" w:rsidR="000C5F20" w:rsidRPr="00DC6645" w:rsidRDefault="000C5F20" w:rsidP="007240C2">
            <w:pPr>
              <w:rPr>
                <w:rFonts w:cstheme="minorHAnsi"/>
                <w:b/>
                <w:bCs/>
              </w:rPr>
            </w:pPr>
            <w:r w:rsidRPr="00DC6645">
              <w:rPr>
                <w:rFonts w:cstheme="minorHAnsi"/>
                <w:b/>
                <w:bCs/>
              </w:rPr>
              <w:t>Healthcare Providers</w:t>
            </w:r>
          </w:p>
        </w:tc>
        <w:tc>
          <w:tcPr>
            <w:tcW w:w="2592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4D4A1149" w14:textId="77777777" w:rsidR="000C5F20" w:rsidRPr="00DC6645" w:rsidRDefault="000C5F20" w:rsidP="007240C2">
            <w:pPr>
              <w:rPr>
                <w:rFonts w:cstheme="minorHAnsi"/>
                <w:b/>
                <w:bCs/>
              </w:rPr>
            </w:pPr>
            <w:r w:rsidRPr="00DC6645">
              <w:rPr>
                <w:rFonts w:cstheme="minorHAnsi"/>
                <w:b/>
                <w:bCs/>
              </w:rPr>
              <w:t xml:space="preserve">Information Professionals </w:t>
            </w:r>
          </w:p>
        </w:tc>
        <w:tc>
          <w:tcPr>
            <w:tcW w:w="2592" w:type="dxa"/>
            <w:tcBorders>
              <w:top w:val="nil"/>
              <w:bottom w:val="nil"/>
            </w:tcBorders>
            <w:shd w:val="clear" w:color="auto" w:fill="D6E6F6"/>
            <w:vAlign w:val="bottom"/>
          </w:tcPr>
          <w:p w14:paraId="2D85EBE5" w14:textId="77777777" w:rsidR="000C5F20" w:rsidRPr="00DC6645" w:rsidRDefault="000C5F20" w:rsidP="007240C2">
            <w:pPr>
              <w:rPr>
                <w:rFonts w:cstheme="minorHAnsi"/>
                <w:b/>
                <w:bCs/>
              </w:rPr>
            </w:pPr>
            <w:r w:rsidRPr="00DC6645">
              <w:rPr>
                <w:rFonts w:cstheme="minorHAnsi"/>
                <w:b/>
                <w:bCs/>
              </w:rPr>
              <w:t xml:space="preserve">Researchers </w:t>
            </w:r>
          </w:p>
        </w:tc>
      </w:tr>
      <w:bookmarkEnd w:id="3"/>
      <w:tr w:rsidR="000C5F20" w:rsidRPr="000C5F20" w14:paraId="387A942E" w14:textId="77777777" w:rsidTr="00836978">
        <w:trPr>
          <w:trHeight w:val="3852"/>
        </w:trPr>
        <w:tc>
          <w:tcPr>
            <w:tcW w:w="2592" w:type="dxa"/>
            <w:tcBorders>
              <w:top w:val="nil"/>
            </w:tcBorders>
            <w:shd w:val="clear" w:color="auto" w:fill="auto"/>
          </w:tcPr>
          <w:p w14:paraId="6D3166D6" w14:textId="77777777" w:rsidR="000C5F20" w:rsidRPr="000C5F20" w:rsidRDefault="000C5F20" w:rsidP="007240C2">
            <w:pPr>
              <w:pStyle w:val="ListParagraph"/>
              <w:numPr>
                <w:ilvl w:val="0"/>
                <w:numId w:val="1"/>
              </w:numPr>
              <w:ind w:left="255" w:hanging="255"/>
              <w:rPr>
                <w:rFonts w:cstheme="minorHAnsi"/>
              </w:rPr>
            </w:pPr>
            <w:r w:rsidRPr="000C5F20">
              <w:rPr>
                <w:rFonts w:cstheme="minorHAnsi"/>
              </w:rPr>
              <w:t>Find detailed dosage and usage information.</w:t>
            </w:r>
          </w:p>
          <w:p w14:paraId="1B430160" w14:textId="16034A8D" w:rsidR="000C5F20" w:rsidRPr="000C5F20" w:rsidRDefault="000C5F20" w:rsidP="007240C2">
            <w:pPr>
              <w:pStyle w:val="ListParagraph"/>
              <w:numPr>
                <w:ilvl w:val="0"/>
                <w:numId w:val="1"/>
              </w:numPr>
              <w:ind w:left="255" w:hanging="255"/>
              <w:rPr>
                <w:rFonts w:cstheme="minorHAnsi"/>
              </w:rPr>
            </w:pPr>
            <w:r w:rsidRPr="000C5F20">
              <w:rPr>
                <w:rFonts w:cstheme="minorHAnsi"/>
              </w:rPr>
              <w:t>Check</w:t>
            </w:r>
            <w:r w:rsidR="007E5E25">
              <w:rPr>
                <w:rFonts w:cstheme="minorHAnsi"/>
              </w:rPr>
              <w:t xml:space="preserve"> the</w:t>
            </w:r>
            <w:r w:rsidRPr="000C5F20">
              <w:rPr>
                <w:rFonts w:cstheme="minorHAnsi"/>
              </w:rPr>
              <w:t xml:space="preserve"> full list of ingredients for allergies or sensitivities. </w:t>
            </w:r>
          </w:p>
          <w:p w14:paraId="74988D6C" w14:textId="77777777" w:rsidR="000C5F20" w:rsidRPr="000C5F20" w:rsidRDefault="000C5F20" w:rsidP="007240C2">
            <w:pPr>
              <w:pStyle w:val="ListParagraph"/>
              <w:numPr>
                <w:ilvl w:val="0"/>
                <w:numId w:val="1"/>
              </w:numPr>
              <w:ind w:left="255" w:hanging="255"/>
              <w:rPr>
                <w:rFonts w:cstheme="minorHAnsi"/>
              </w:rPr>
            </w:pPr>
            <w:r w:rsidRPr="000C5F20">
              <w:rPr>
                <w:rFonts w:cstheme="minorHAnsi"/>
              </w:rPr>
              <w:t xml:space="preserve">Find safety recalls or report adverse events. </w:t>
            </w:r>
          </w:p>
          <w:p w14:paraId="1B76685D" w14:textId="5BD7788E" w:rsidR="000C5F20" w:rsidRPr="000C5F20" w:rsidRDefault="000C5F20" w:rsidP="007240C2">
            <w:pPr>
              <w:pStyle w:val="ListParagraph"/>
              <w:numPr>
                <w:ilvl w:val="0"/>
                <w:numId w:val="1"/>
              </w:numPr>
              <w:ind w:left="255" w:hanging="255"/>
              <w:rPr>
                <w:rFonts w:cstheme="minorHAnsi"/>
              </w:rPr>
            </w:pPr>
            <w:r w:rsidRPr="000C5F20">
              <w:rPr>
                <w:rFonts w:cstheme="minorHAnsi"/>
              </w:rPr>
              <w:t>Printer</w:t>
            </w:r>
            <w:r w:rsidR="007E5E25">
              <w:rPr>
                <w:rFonts w:cstheme="minorHAnsi"/>
              </w:rPr>
              <w:t>-</w:t>
            </w:r>
            <w:r w:rsidRPr="000C5F20">
              <w:rPr>
                <w:rFonts w:cstheme="minorHAnsi"/>
              </w:rPr>
              <w:t xml:space="preserve">friendly versions are available. </w:t>
            </w:r>
          </w:p>
        </w:tc>
        <w:tc>
          <w:tcPr>
            <w:tcW w:w="2592" w:type="dxa"/>
            <w:tcBorders>
              <w:top w:val="nil"/>
            </w:tcBorders>
            <w:shd w:val="clear" w:color="auto" w:fill="auto"/>
          </w:tcPr>
          <w:p w14:paraId="288E82A4" w14:textId="5C5A90BF" w:rsidR="000C5F20" w:rsidRPr="000C5F20" w:rsidRDefault="000C5F20" w:rsidP="007240C2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 w:rsidRPr="000C5F20">
              <w:rPr>
                <w:rFonts w:cstheme="minorHAnsi"/>
              </w:rPr>
              <w:t xml:space="preserve">Find prescribing information such as box warnings and use in specific populations. </w:t>
            </w:r>
          </w:p>
          <w:p w14:paraId="7E3692A9" w14:textId="77777777" w:rsidR="000C5F20" w:rsidRPr="000C5F20" w:rsidRDefault="000C5F20" w:rsidP="007240C2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 w:rsidRPr="000C5F20">
              <w:rPr>
                <w:rFonts w:cstheme="minorHAnsi"/>
              </w:rPr>
              <w:t xml:space="preserve">Find summaries of clinical trials and recent literature. </w:t>
            </w:r>
          </w:p>
          <w:p w14:paraId="0EA5495F" w14:textId="77777777" w:rsidR="000C5F20" w:rsidRPr="000C5F20" w:rsidRDefault="000C5F20" w:rsidP="007240C2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 w:rsidRPr="000C5F20">
              <w:rPr>
                <w:rFonts w:cstheme="minorHAnsi"/>
              </w:rPr>
              <w:t>Find drug facts for nonprescription medicines.</w:t>
            </w:r>
          </w:p>
          <w:p w14:paraId="75FC6B3E" w14:textId="196FDD89" w:rsidR="000C5F20" w:rsidRPr="000C5F20" w:rsidRDefault="000C5F20" w:rsidP="007240C2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 w:rsidRPr="000C5F20">
              <w:rPr>
                <w:rFonts w:cstheme="minorHAnsi"/>
              </w:rPr>
              <w:t>Look at FDA</w:t>
            </w:r>
            <w:r w:rsidR="007E5E25">
              <w:rPr>
                <w:rFonts w:cstheme="minorHAnsi"/>
              </w:rPr>
              <w:t>-a</w:t>
            </w:r>
            <w:r w:rsidRPr="000C5F20">
              <w:rPr>
                <w:rFonts w:cstheme="minorHAnsi"/>
              </w:rPr>
              <w:t>pproved labeling.</w:t>
            </w:r>
          </w:p>
        </w:tc>
        <w:tc>
          <w:tcPr>
            <w:tcW w:w="2592" w:type="dxa"/>
            <w:tcBorders>
              <w:top w:val="nil"/>
            </w:tcBorders>
            <w:shd w:val="clear" w:color="auto" w:fill="auto"/>
          </w:tcPr>
          <w:p w14:paraId="6FAB3064" w14:textId="05EB498D" w:rsidR="000C5F20" w:rsidRPr="000C5F20" w:rsidRDefault="000C5F20" w:rsidP="007240C2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cstheme="minorHAnsi"/>
              </w:rPr>
            </w:pPr>
            <w:r w:rsidRPr="000C5F20">
              <w:rPr>
                <w:rFonts w:cstheme="minorHAnsi"/>
              </w:rPr>
              <w:t xml:space="preserve">Help patrons identify and search by </w:t>
            </w:r>
            <w:bookmarkStart w:id="4" w:name="OLE_LINK4"/>
            <w:r w:rsidR="00692A69">
              <w:rPr>
                <w:rFonts w:cstheme="minorHAnsi"/>
              </w:rPr>
              <w:t xml:space="preserve">the </w:t>
            </w:r>
            <w:r w:rsidRPr="000C5F20">
              <w:rPr>
                <w:rFonts w:cstheme="minorHAnsi"/>
              </w:rPr>
              <w:t>National Drug Code</w:t>
            </w:r>
            <w:bookmarkEnd w:id="4"/>
            <w:r w:rsidRPr="000C5F20">
              <w:rPr>
                <w:rFonts w:cstheme="minorHAnsi"/>
              </w:rPr>
              <w:t xml:space="preserve"> (NDC), drug class, manufacturer, or other advanced search f</w:t>
            </w:r>
            <w:r w:rsidR="005E6DB3">
              <w:rPr>
                <w:rFonts w:cstheme="minorHAnsi"/>
              </w:rPr>
              <w:t>ilter</w:t>
            </w:r>
            <w:r w:rsidRPr="000C5F20">
              <w:rPr>
                <w:rFonts w:cstheme="minorHAnsi"/>
              </w:rPr>
              <w:t xml:space="preserve">s. </w:t>
            </w:r>
          </w:p>
          <w:p w14:paraId="156C6ABC" w14:textId="77777777" w:rsidR="000C5F20" w:rsidRPr="000C5F20" w:rsidRDefault="000C5F20" w:rsidP="007240C2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cstheme="minorHAnsi"/>
              </w:rPr>
            </w:pPr>
            <w:r w:rsidRPr="000C5F20">
              <w:rPr>
                <w:rFonts w:cstheme="minorHAnsi"/>
              </w:rPr>
              <w:t xml:space="preserve">Guide patrons to pages directed at consumers or clinicians and researchers. </w:t>
            </w:r>
          </w:p>
        </w:tc>
        <w:tc>
          <w:tcPr>
            <w:tcW w:w="2592" w:type="dxa"/>
            <w:tcBorders>
              <w:top w:val="nil"/>
            </w:tcBorders>
            <w:shd w:val="clear" w:color="auto" w:fill="auto"/>
          </w:tcPr>
          <w:p w14:paraId="7B477241" w14:textId="77777777" w:rsidR="000C5F20" w:rsidRPr="000C5F20" w:rsidRDefault="000C5F20" w:rsidP="007240C2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cstheme="minorHAnsi"/>
              </w:rPr>
            </w:pPr>
            <w:r w:rsidRPr="000C5F20">
              <w:rPr>
                <w:rFonts w:cstheme="minorHAnsi"/>
              </w:rPr>
              <w:t xml:space="preserve">Look up drugs by their NDC number. </w:t>
            </w:r>
          </w:p>
          <w:p w14:paraId="7EF71E25" w14:textId="77777777" w:rsidR="000C5F20" w:rsidRPr="000C5F20" w:rsidRDefault="000C5F20" w:rsidP="007240C2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cstheme="minorHAnsi"/>
              </w:rPr>
            </w:pPr>
            <w:r w:rsidRPr="000C5F20">
              <w:rPr>
                <w:rFonts w:cstheme="minorHAnsi"/>
              </w:rPr>
              <w:t xml:space="preserve">Find clinical pharmacology and non-clinical toxicology information. </w:t>
            </w:r>
          </w:p>
          <w:p w14:paraId="694C7F6E" w14:textId="77777777" w:rsidR="000C5F20" w:rsidRPr="000C5F20" w:rsidRDefault="000C5F20" w:rsidP="007240C2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cstheme="minorHAnsi"/>
              </w:rPr>
            </w:pPr>
            <w:r w:rsidRPr="000C5F20">
              <w:rPr>
                <w:rFonts w:cstheme="minorHAnsi"/>
              </w:rPr>
              <w:t>Find ingredient and manufacturer information.</w:t>
            </w:r>
          </w:p>
          <w:p w14:paraId="36C180E5" w14:textId="2E714B04" w:rsidR="000C5F20" w:rsidRPr="000C5F20" w:rsidRDefault="000C5F20" w:rsidP="007240C2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cstheme="minorHAnsi"/>
              </w:rPr>
            </w:pPr>
            <w:r w:rsidRPr="000C5F20">
              <w:rPr>
                <w:rFonts w:cstheme="minorHAnsi"/>
              </w:rPr>
              <w:t>Download monthly, weekly, or daily releases of drug label images (</w:t>
            </w:r>
            <w:bookmarkStart w:id="5" w:name="OLE_LINK5"/>
            <w:r w:rsidRPr="000C5F20">
              <w:rPr>
                <w:rFonts w:cstheme="minorHAnsi"/>
              </w:rPr>
              <w:t>Structured Product Labeling</w:t>
            </w:r>
            <w:bookmarkEnd w:id="5"/>
            <w:r w:rsidRPr="000C5F20">
              <w:rPr>
                <w:rFonts w:cstheme="minorHAnsi"/>
              </w:rPr>
              <w:t>).</w:t>
            </w:r>
          </w:p>
        </w:tc>
      </w:tr>
    </w:tbl>
    <w:p w14:paraId="51936B06" w14:textId="77777777" w:rsidR="000C5F20" w:rsidRPr="000C5F20" w:rsidRDefault="000C5F20" w:rsidP="00836978">
      <w:pPr>
        <w:pStyle w:val="Heading2"/>
      </w:pPr>
      <w:r w:rsidRPr="000C5F20">
        <w:t xml:space="preserve">Key Points: </w:t>
      </w:r>
    </w:p>
    <w:p w14:paraId="1F7D9581" w14:textId="77777777" w:rsidR="000C5F20" w:rsidRPr="000C5F20" w:rsidRDefault="000C5F20" w:rsidP="000C5F20">
      <w:pPr>
        <w:pStyle w:val="ListParagraph"/>
        <w:numPr>
          <w:ilvl w:val="0"/>
          <w:numId w:val="4"/>
        </w:numPr>
        <w:rPr>
          <w:rFonts w:cstheme="minorHAnsi"/>
        </w:rPr>
      </w:pPr>
      <w:r w:rsidRPr="000C5F20">
        <w:rPr>
          <w:rFonts w:cstheme="minorHAnsi"/>
        </w:rPr>
        <w:t>DailyMed provides detailed drug information and FDA labeling information.</w:t>
      </w:r>
    </w:p>
    <w:p w14:paraId="2FDD44EA" w14:textId="4B57930C" w:rsidR="000C5F20" w:rsidRPr="000C5F20" w:rsidRDefault="00F62142" w:rsidP="000C5F2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People</w:t>
      </w:r>
      <w:r w:rsidR="000C5F20" w:rsidRPr="000C5F20">
        <w:rPr>
          <w:rFonts w:cstheme="minorHAnsi"/>
        </w:rPr>
        <w:t xml:space="preserve"> can also search for information on dietary supplements, cosmetics, and pet health products.</w:t>
      </w:r>
    </w:p>
    <w:p w14:paraId="56A990AF" w14:textId="77777777" w:rsidR="000C5F20" w:rsidRPr="000C5F20" w:rsidRDefault="000C5F20" w:rsidP="00836978">
      <w:pPr>
        <w:pStyle w:val="Heading2"/>
      </w:pPr>
      <w:r w:rsidRPr="000C5F20">
        <w:t xml:space="preserve">Potential </w:t>
      </w:r>
      <w:r w:rsidR="00836978">
        <w:t>Predicament</w:t>
      </w:r>
      <w:r w:rsidRPr="000C5F20">
        <w:t xml:space="preserve">s: </w:t>
      </w:r>
    </w:p>
    <w:p w14:paraId="422074F2" w14:textId="6AB0AA82" w:rsidR="000C5F20" w:rsidRPr="000C5F20" w:rsidRDefault="000C5F20" w:rsidP="000C5F20">
      <w:pPr>
        <w:pStyle w:val="ListParagraph"/>
        <w:numPr>
          <w:ilvl w:val="0"/>
          <w:numId w:val="2"/>
        </w:numPr>
        <w:rPr>
          <w:rFonts w:cstheme="minorHAnsi"/>
        </w:rPr>
      </w:pPr>
      <w:r w:rsidRPr="000C5F20">
        <w:rPr>
          <w:rFonts w:cstheme="minorHAnsi"/>
        </w:rPr>
        <w:t xml:space="preserve">There are separate pages for consumers and </w:t>
      </w:r>
      <w:r w:rsidR="00C44149">
        <w:rPr>
          <w:rFonts w:cstheme="minorHAnsi"/>
        </w:rPr>
        <w:t>healthcare professionals</w:t>
      </w:r>
      <w:r w:rsidRPr="000C5F20">
        <w:rPr>
          <w:rFonts w:cstheme="minorHAnsi"/>
        </w:rPr>
        <w:t>, but the label is small. Consumers might inadvertently look at pages intended for healthcare professionals.</w:t>
      </w:r>
    </w:p>
    <w:p w14:paraId="72334CEA" w14:textId="7C1E459F" w:rsidR="000C5F20" w:rsidRPr="000C5F20" w:rsidRDefault="000C5F20" w:rsidP="000C5F20">
      <w:pPr>
        <w:pStyle w:val="ListParagraph"/>
        <w:numPr>
          <w:ilvl w:val="0"/>
          <w:numId w:val="2"/>
        </w:numPr>
        <w:rPr>
          <w:rFonts w:cstheme="minorHAnsi"/>
        </w:rPr>
      </w:pPr>
      <w:r w:rsidRPr="000C5F20">
        <w:rPr>
          <w:rFonts w:cstheme="minorHAnsi"/>
        </w:rPr>
        <w:t xml:space="preserve">The search engine does not accommodate for spelling errors. When searching by name, it must be spelled </w:t>
      </w:r>
      <w:r w:rsidR="00C44149">
        <w:rPr>
          <w:rFonts w:cstheme="minorHAnsi"/>
        </w:rPr>
        <w:t>correct</w:t>
      </w:r>
      <w:r w:rsidR="005E6DB3">
        <w:rPr>
          <w:rFonts w:cstheme="minorHAnsi"/>
        </w:rPr>
        <w:t>ly</w:t>
      </w:r>
      <w:r w:rsidRPr="000C5F20">
        <w:rPr>
          <w:rFonts w:cstheme="minorHAnsi"/>
        </w:rPr>
        <w:t xml:space="preserve">. </w:t>
      </w:r>
    </w:p>
    <w:p w14:paraId="351AA784" w14:textId="353DD934" w:rsidR="000C5F20" w:rsidRPr="000C5F20" w:rsidRDefault="000C5F20" w:rsidP="000C5F20">
      <w:pPr>
        <w:pStyle w:val="ListParagraph"/>
        <w:numPr>
          <w:ilvl w:val="0"/>
          <w:numId w:val="2"/>
        </w:numPr>
        <w:rPr>
          <w:rFonts w:cstheme="minorHAnsi"/>
        </w:rPr>
      </w:pPr>
      <w:r w:rsidRPr="000C5F20">
        <w:rPr>
          <w:rFonts w:cstheme="minorHAnsi"/>
        </w:rPr>
        <w:t>The FDA</w:t>
      </w:r>
      <w:r w:rsidR="00C44149">
        <w:rPr>
          <w:rFonts w:cstheme="minorHAnsi"/>
        </w:rPr>
        <w:t>-</w:t>
      </w:r>
      <w:r w:rsidRPr="000C5F20">
        <w:rPr>
          <w:rFonts w:cstheme="minorHAnsi"/>
        </w:rPr>
        <w:t xml:space="preserve">approved drug labels on </w:t>
      </w:r>
      <w:proofErr w:type="spellStart"/>
      <w:r w:rsidRPr="000C5F20">
        <w:rPr>
          <w:rFonts w:cstheme="minorHAnsi"/>
        </w:rPr>
        <w:t>DailyMed</w:t>
      </w:r>
      <w:proofErr w:type="spellEnd"/>
      <w:r w:rsidRPr="000C5F20">
        <w:rPr>
          <w:rFonts w:cstheme="minorHAnsi"/>
        </w:rPr>
        <w:t xml:space="preserve"> contain information provided by the drug manufacturers. </w:t>
      </w:r>
    </w:p>
    <w:p w14:paraId="5A994C31" w14:textId="77777777" w:rsidR="000C5F20" w:rsidRPr="00034B19" w:rsidRDefault="000C5F20" w:rsidP="00836978">
      <w:pPr>
        <w:pStyle w:val="Heading2"/>
      </w:pPr>
      <w:r w:rsidRPr="00034B19">
        <w:t>Teaching Examples:</w:t>
      </w:r>
    </w:p>
    <w:p w14:paraId="460CDA74" w14:textId="1BBBC77E" w:rsidR="000C5F20" w:rsidRPr="00034B19" w:rsidRDefault="000C5F20" w:rsidP="000C5F20">
      <w:pPr>
        <w:pStyle w:val="ListParagraph"/>
        <w:numPr>
          <w:ilvl w:val="0"/>
          <w:numId w:val="3"/>
        </w:numPr>
        <w:rPr>
          <w:rFonts w:cstheme="minorHAnsi"/>
        </w:rPr>
      </w:pPr>
      <w:r w:rsidRPr="00034B19">
        <w:rPr>
          <w:rFonts w:cstheme="minorHAnsi"/>
        </w:rPr>
        <w:t xml:space="preserve">Explain </w:t>
      </w:r>
      <w:r w:rsidR="00B077EC">
        <w:rPr>
          <w:rFonts w:cstheme="minorHAnsi"/>
        </w:rPr>
        <w:t xml:space="preserve">the purpose of an </w:t>
      </w:r>
      <w:r w:rsidRPr="00034B19">
        <w:rPr>
          <w:rFonts w:cstheme="minorHAnsi"/>
        </w:rPr>
        <w:t>NDC</w:t>
      </w:r>
      <w:r w:rsidR="00836978">
        <w:rPr>
          <w:rFonts w:cstheme="minorHAnsi"/>
        </w:rPr>
        <w:t xml:space="preserve"> </w:t>
      </w:r>
      <w:r w:rsidRPr="00034B19">
        <w:rPr>
          <w:rFonts w:cstheme="minorHAnsi"/>
        </w:rPr>
        <w:t xml:space="preserve">and have </w:t>
      </w:r>
      <w:r w:rsidR="00F836EB">
        <w:rPr>
          <w:rFonts w:cstheme="minorHAnsi"/>
        </w:rPr>
        <w:t>people</w:t>
      </w:r>
      <w:r>
        <w:rPr>
          <w:rFonts w:cstheme="minorHAnsi"/>
        </w:rPr>
        <w:t xml:space="preserve"> </w:t>
      </w:r>
      <w:r w:rsidRPr="00034B19">
        <w:rPr>
          <w:rFonts w:cstheme="minorHAnsi"/>
        </w:rPr>
        <w:t xml:space="preserve">search for a drug by name and by </w:t>
      </w:r>
      <w:r>
        <w:rPr>
          <w:rFonts w:cstheme="minorHAnsi"/>
        </w:rPr>
        <w:t xml:space="preserve">the </w:t>
      </w:r>
      <w:r w:rsidRPr="00034B19">
        <w:rPr>
          <w:rFonts w:cstheme="minorHAnsi"/>
        </w:rPr>
        <w:t>ND</w:t>
      </w:r>
      <w:r>
        <w:rPr>
          <w:rFonts w:cstheme="minorHAnsi"/>
        </w:rPr>
        <w:t>C</w:t>
      </w:r>
      <w:r w:rsidRPr="00034B19">
        <w:rPr>
          <w:rFonts w:cstheme="minorHAnsi"/>
        </w:rPr>
        <w:t>.</w:t>
      </w:r>
    </w:p>
    <w:p w14:paraId="76256822" w14:textId="3A90EF5A" w:rsidR="000C5F20" w:rsidRPr="00034B19" w:rsidRDefault="000C5F20" w:rsidP="000C5F2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Compare the consumer version and </w:t>
      </w:r>
      <w:r w:rsidR="00F836EB">
        <w:rPr>
          <w:rFonts w:cstheme="minorHAnsi"/>
        </w:rPr>
        <w:t xml:space="preserve">the </w:t>
      </w:r>
      <w:r>
        <w:rPr>
          <w:rFonts w:cstheme="minorHAnsi"/>
        </w:rPr>
        <w:t xml:space="preserve">healthcare professional version. Have </w:t>
      </w:r>
      <w:r w:rsidR="00F836EB">
        <w:rPr>
          <w:rFonts w:cstheme="minorHAnsi"/>
        </w:rPr>
        <w:t>people</w:t>
      </w:r>
      <w:r>
        <w:rPr>
          <w:rFonts w:cstheme="minorHAnsi"/>
        </w:rPr>
        <w:t xml:space="preserve"> identify what information is different and what is the same on both versions. </w:t>
      </w:r>
    </w:p>
    <w:p w14:paraId="1418D1F2" w14:textId="77777777" w:rsidR="000C5F20" w:rsidRPr="00034B19" w:rsidRDefault="000C5F20" w:rsidP="00836978">
      <w:pPr>
        <w:pStyle w:val="Heading2"/>
      </w:pPr>
      <w:r w:rsidRPr="00034B19">
        <w:t>Real Life Examples:</w:t>
      </w:r>
    </w:p>
    <w:p w14:paraId="173AF27B" w14:textId="77777777" w:rsidR="000C5F20" w:rsidRDefault="000C5F20" w:rsidP="000C5F20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A veterinarian is treating a dog that had an adverse reaction to an over-the-counter flea medicine. They use DailyMed to find the ingredients and manufacturer, and to report the adverse event. </w:t>
      </w:r>
    </w:p>
    <w:p w14:paraId="4B7509B0" w14:textId="77777777" w:rsidR="000C5F20" w:rsidRPr="00FB10EA" w:rsidRDefault="000C5F20" w:rsidP="000C5F20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A clinician has a patient with allergies to certain dyes and additives. They use the advanced search to look for medications without those ingredients. </w:t>
      </w:r>
    </w:p>
    <w:p w14:paraId="640176D5" w14:textId="77777777" w:rsidR="000C5F20" w:rsidRDefault="000C5F20" w:rsidP="00836978">
      <w:pPr>
        <w:pStyle w:val="Heading2"/>
      </w:pPr>
      <w:r w:rsidRPr="00034B19">
        <w:t xml:space="preserve">More Information:  </w:t>
      </w:r>
      <w:r>
        <w:t xml:space="preserve"> </w:t>
      </w:r>
    </w:p>
    <w:p w14:paraId="2738B7AD" w14:textId="77777777" w:rsidR="000C5F20" w:rsidRPr="001F1CAA" w:rsidRDefault="000C5F20" w:rsidP="000C5F20">
      <w:pPr>
        <w:rPr>
          <w:rFonts w:cstheme="minorHAnsi"/>
          <w:color w:val="0563C1" w:themeColor="hyperlink"/>
        </w:rPr>
      </w:pPr>
      <w:hyperlink r:id="rId12" w:history="1">
        <w:r w:rsidRPr="00034B19">
          <w:rPr>
            <w:rStyle w:val="Hyperlink"/>
            <w:rFonts w:cstheme="minorHAnsi"/>
          </w:rPr>
          <w:t>Tips on How to Use the Website</w:t>
        </w:r>
      </w:hyperlink>
      <w:r>
        <w:rPr>
          <w:rStyle w:val="Hyperlink"/>
          <w:rFonts w:cstheme="minorHAnsi"/>
        </w:rPr>
        <w:tab/>
      </w:r>
      <w:r w:rsidRPr="00836978">
        <w:rPr>
          <w:rStyle w:val="Hyperlink"/>
          <w:rFonts w:cstheme="minorHAnsi"/>
          <w:u w:val="none"/>
        </w:rPr>
        <w:t xml:space="preserve">        </w:t>
      </w:r>
      <w:r w:rsidRPr="00836978">
        <w:rPr>
          <w:rStyle w:val="Hyperlink"/>
          <w:rFonts w:cstheme="minorHAnsi"/>
          <w:u w:val="none"/>
        </w:rPr>
        <w:tab/>
      </w:r>
      <w:hyperlink r:id="rId13" w:history="1">
        <w:r w:rsidRPr="004A17F6">
          <w:rPr>
            <w:rStyle w:val="Hyperlink"/>
            <w:rFonts w:cstheme="minorHAnsi"/>
          </w:rPr>
          <w:t>Introductory Video</w:t>
        </w:r>
      </w:hyperlink>
    </w:p>
    <w:p w14:paraId="45EB29B6" w14:textId="77777777" w:rsidR="000C5F20" w:rsidRPr="00034B19" w:rsidRDefault="000C5F20" w:rsidP="00836978">
      <w:pPr>
        <w:pStyle w:val="Heading2"/>
      </w:pPr>
      <w:r w:rsidRPr="00034B19">
        <w:lastRenderedPageBreak/>
        <w:t xml:space="preserve">Commercial Equivalents: </w:t>
      </w:r>
    </w:p>
    <w:p w14:paraId="69ABF7FE" w14:textId="77777777" w:rsidR="000C5F20" w:rsidRPr="00034B19" w:rsidRDefault="000C5F20" w:rsidP="000C5F20">
      <w:pPr>
        <w:rPr>
          <w:rFonts w:cstheme="minorHAnsi"/>
        </w:rPr>
      </w:pPr>
      <w:hyperlink r:id="rId14" w:history="1">
        <w:r w:rsidRPr="00034B19">
          <w:rPr>
            <w:rStyle w:val="Hyperlink"/>
            <w:rFonts w:cstheme="minorHAnsi"/>
          </w:rPr>
          <w:t>Epocrates</w:t>
        </w:r>
      </w:hyperlink>
      <w:r w:rsidRPr="00034B19">
        <w:rPr>
          <w:rFonts w:cstheme="minorHAnsi"/>
        </w:rPr>
        <w:t xml:space="preserve"> – Includes clinical information about diseases and drug dosage calculators. </w:t>
      </w:r>
    </w:p>
    <w:p w14:paraId="0555B30E" w14:textId="4C891706" w:rsidR="000C5F20" w:rsidRDefault="000C5F20" w:rsidP="000C5F20">
      <w:pPr>
        <w:rPr>
          <w:rFonts w:cstheme="minorHAnsi"/>
        </w:rPr>
      </w:pPr>
      <w:hyperlink r:id="rId15" w:history="1">
        <w:r w:rsidRPr="00BB7DA0">
          <w:rPr>
            <w:rStyle w:val="Hyperlink"/>
            <w:rFonts w:cstheme="minorHAnsi"/>
          </w:rPr>
          <w:t>Drugs.com</w:t>
        </w:r>
      </w:hyperlink>
      <w:r>
        <w:rPr>
          <w:rFonts w:cstheme="minorHAnsi"/>
        </w:rPr>
        <w:t xml:space="preserve"> – </w:t>
      </w:r>
      <w:r w:rsidR="00A0203B">
        <w:rPr>
          <w:rFonts w:cstheme="minorHAnsi"/>
        </w:rPr>
        <w:t xml:space="preserve">Intended </w:t>
      </w:r>
      <w:r w:rsidR="005E6DB3">
        <w:rPr>
          <w:rFonts w:cstheme="minorHAnsi"/>
        </w:rPr>
        <w:t xml:space="preserve">for </w:t>
      </w:r>
      <w:r>
        <w:rPr>
          <w:rFonts w:cstheme="minorHAnsi"/>
        </w:rPr>
        <w:t>consumer</w:t>
      </w:r>
      <w:r w:rsidR="005E6DB3">
        <w:rPr>
          <w:rFonts w:cstheme="minorHAnsi"/>
        </w:rPr>
        <w:t xml:space="preserve"> use</w:t>
      </w:r>
      <w:r w:rsidR="00A0203B">
        <w:rPr>
          <w:rFonts w:cstheme="minorHAnsi"/>
        </w:rPr>
        <w:t>; includes</w:t>
      </w:r>
      <w:r>
        <w:rPr>
          <w:rFonts w:cstheme="minorHAnsi"/>
        </w:rPr>
        <w:t xml:space="preserve"> pill identification, layman’s terms for uses, side effects, dosage, and interactions. Does not provide FDA labeling information. </w:t>
      </w:r>
    </w:p>
    <w:bookmarkEnd w:id="0"/>
    <w:bookmarkEnd w:id="2"/>
    <w:p w14:paraId="43C2C327" w14:textId="77777777" w:rsidR="00000000" w:rsidRDefault="00000000"/>
    <w:sectPr w:rsidR="00993F31" w:rsidSect="008B18A2">
      <w:foot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0B46" w14:textId="77777777" w:rsidR="00377E54" w:rsidRDefault="00377E54" w:rsidP="00267093">
      <w:r>
        <w:separator/>
      </w:r>
    </w:p>
  </w:endnote>
  <w:endnote w:type="continuationSeparator" w:id="0">
    <w:p w14:paraId="5005340B" w14:textId="77777777" w:rsidR="00377E54" w:rsidRDefault="00377E54" w:rsidP="0026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51D5" w14:textId="3A4A96C1" w:rsidR="005E6DB3" w:rsidRPr="00307A22" w:rsidRDefault="005E6DB3" w:rsidP="005E6DB3">
    <w:pPr>
      <w:pStyle w:val="Footer"/>
      <w:jc w:val="center"/>
      <w:rPr>
        <w:sz w:val="18"/>
      </w:rPr>
    </w:pPr>
    <w:r w:rsidRPr="00307A22">
      <w:rPr>
        <w:sz w:val="18"/>
      </w:rPr>
      <w:t xml:space="preserve">Updated: </w:t>
    </w:r>
    <w:r w:rsidR="007D4D17">
      <w:rPr>
        <w:sz w:val="18"/>
      </w:rPr>
      <w:t>03/18/2025</w:t>
    </w:r>
    <w:r w:rsidR="000F3C2E">
      <w:rPr>
        <w:sz w:val="18"/>
      </w:rPr>
      <w:t>;</w:t>
    </w:r>
    <w:r w:rsidRPr="00307A22">
      <w:rPr>
        <w:sz w:val="18"/>
      </w:rPr>
      <w:t xml:space="preserve"> Contact</w:t>
    </w:r>
    <w:r w:rsidR="007D4D17">
      <w:rPr>
        <w:sz w:val="18"/>
      </w:rPr>
      <w:t xml:space="preserve"> Katie Pierce Farrier,</w:t>
    </w:r>
    <w:r w:rsidRPr="00307A22">
      <w:rPr>
        <w:sz w:val="18"/>
      </w:rPr>
      <w:t xml:space="preserve"> </w:t>
    </w:r>
    <w:hyperlink r:id="rId1" w:history="1">
      <w:r w:rsidR="007D4D17" w:rsidRPr="005A4188">
        <w:rPr>
          <w:rStyle w:val="Hyperlink"/>
          <w:sz w:val="18"/>
        </w:rPr>
        <w:t>nnlmregion3@unthsc.edu</w:t>
      </w:r>
    </w:hyperlink>
    <w:r w:rsidR="0020268C">
      <w:rPr>
        <w:sz w:val="18"/>
      </w:rPr>
      <w:t xml:space="preserve"> for more information about product guide.</w:t>
    </w:r>
  </w:p>
  <w:p w14:paraId="0C581EBD" w14:textId="1CBBEE1E" w:rsidR="005E6DB3" w:rsidRPr="00307A22" w:rsidRDefault="005E6DB3" w:rsidP="00BA0E5E">
    <w:pPr>
      <w:pStyle w:val="Footer"/>
      <w:jc w:val="center"/>
      <w:rPr>
        <w:sz w:val="18"/>
      </w:rPr>
    </w:pPr>
    <w:r w:rsidRPr="00307A22">
      <w:rPr>
        <w:sz w:val="18"/>
      </w:rPr>
      <w:t>Content contributed and edited by</w:t>
    </w:r>
    <w:r w:rsidR="0020268C">
      <w:rPr>
        <w:rFonts w:ascii="Calibri" w:hAnsi="Calibri" w:cs="Calibri"/>
        <w:sz w:val="18"/>
        <w:shd w:val="clear" w:color="auto" w:fill="FFFFFF"/>
      </w:rPr>
      <w:t xml:space="preserve"> National Library of Medicine</w:t>
    </w:r>
    <w:r w:rsidRPr="00307A22">
      <w:rPr>
        <w:rFonts w:ascii="Calibri" w:hAnsi="Calibri" w:cs="Calibri"/>
        <w:sz w:val="18"/>
        <w:shd w:val="clear" w:color="auto" w:fill="FFFFFF"/>
      </w:rPr>
      <w:t xml:space="preserve"> and</w:t>
    </w:r>
    <w:r w:rsidRPr="00307A22">
      <w:rPr>
        <w:sz w:val="18"/>
      </w:rPr>
      <w:t xml:space="preserve"> University of North Texas</w:t>
    </w:r>
    <w:r w:rsidR="00BA0E5E">
      <w:rPr>
        <w:sz w:val="18"/>
      </w:rPr>
      <w:t xml:space="preserve"> Health Science Center</w:t>
    </w:r>
    <w:r w:rsidRPr="00307A22">
      <w:rPr>
        <w:sz w:val="18"/>
      </w:rPr>
      <w:t xml:space="preserve"> Lewis Library</w:t>
    </w:r>
    <w:r w:rsidR="00BA0E5E">
      <w:rPr>
        <w:sz w:val="18"/>
      </w:rPr>
      <w:t>.</w:t>
    </w:r>
  </w:p>
  <w:p w14:paraId="7B05DBCF" w14:textId="5BC83621" w:rsidR="00267093" w:rsidRDefault="00267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D823" w14:textId="77777777" w:rsidR="00377E54" w:rsidRDefault="00377E54" w:rsidP="00267093">
      <w:r>
        <w:separator/>
      </w:r>
    </w:p>
  </w:footnote>
  <w:footnote w:type="continuationSeparator" w:id="0">
    <w:p w14:paraId="433309D9" w14:textId="77777777" w:rsidR="00377E54" w:rsidRDefault="00377E54" w:rsidP="00267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7821"/>
    <w:multiLevelType w:val="hybridMultilevel"/>
    <w:tmpl w:val="75629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12035"/>
    <w:multiLevelType w:val="hybridMultilevel"/>
    <w:tmpl w:val="580E9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A7DDC"/>
    <w:multiLevelType w:val="hybridMultilevel"/>
    <w:tmpl w:val="F6829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E31AB"/>
    <w:multiLevelType w:val="hybridMultilevel"/>
    <w:tmpl w:val="4D7CF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7029"/>
    <w:multiLevelType w:val="hybridMultilevel"/>
    <w:tmpl w:val="187E0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4852899">
    <w:abstractNumId w:val="4"/>
  </w:num>
  <w:num w:numId="2" w16cid:durableId="2096123085">
    <w:abstractNumId w:val="2"/>
  </w:num>
  <w:num w:numId="3" w16cid:durableId="67726955">
    <w:abstractNumId w:val="3"/>
  </w:num>
  <w:num w:numId="4" w16cid:durableId="1317109152">
    <w:abstractNumId w:val="1"/>
  </w:num>
  <w:num w:numId="5" w16cid:durableId="54533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20"/>
    <w:rsid w:val="00061388"/>
    <w:rsid w:val="000C5F20"/>
    <w:rsid w:val="000F3C2E"/>
    <w:rsid w:val="001728AC"/>
    <w:rsid w:val="0020268C"/>
    <w:rsid w:val="00267093"/>
    <w:rsid w:val="003036A9"/>
    <w:rsid w:val="00377E54"/>
    <w:rsid w:val="005B6D39"/>
    <w:rsid w:val="005D506C"/>
    <w:rsid w:val="005E6DB3"/>
    <w:rsid w:val="005F7796"/>
    <w:rsid w:val="00661867"/>
    <w:rsid w:val="00676977"/>
    <w:rsid w:val="00692A69"/>
    <w:rsid w:val="006D3FE1"/>
    <w:rsid w:val="00734961"/>
    <w:rsid w:val="007D4D17"/>
    <w:rsid w:val="007E5E25"/>
    <w:rsid w:val="007F569A"/>
    <w:rsid w:val="00836978"/>
    <w:rsid w:val="008B18A2"/>
    <w:rsid w:val="00946B51"/>
    <w:rsid w:val="00A0203B"/>
    <w:rsid w:val="00A268FD"/>
    <w:rsid w:val="00A2741E"/>
    <w:rsid w:val="00A95EA6"/>
    <w:rsid w:val="00B077EC"/>
    <w:rsid w:val="00B87E68"/>
    <w:rsid w:val="00BA0E5E"/>
    <w:rsid w:val="00C44149"/>
    <w:rsid w:val="00C64F9E"/>
    <w:rsid w:val="00E04786"/>
    <w:rsid w:val="00E24759"/>
    <w:rsid w:val="00E321AE"/>
    <w:rsid w:val="00F62142"/>
    <w:rsid w:val="00F65DB6"/>
    <w:rsid w:val="00F8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B7EE6"/>
  <w15:chartTrackingRefBased/>
  <w15:docId w15:val="{A36E85F5-67AC-46F6-8B01-D43EEC54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F2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5F20"/>
    <w:pPr>
      <w:keepNext/>
      <w:keepLines/>
      <w:outlineLvl w:val="0"/>
    </w:pPr>
    <w:rPr>
      <w:rFonts w:eastAsiaTheme="majorEastAsia" w:cstheme="majorBidi"/>
      <w:b/>
      <w:color w:val="4472C4" w:themeColor="accent1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97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F20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F20"/>
    <w:rPr>
      <w:rFonts w:eastAsiaTheme="majorEastAsia" w:cstheme="majorBidi"/>
      <w:b/>
      <w:color w:val="4472C4" w:themeColor="accent1"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C5F20"/>
    <w:rPr>
      <w:rFonts w:eastAsiaTheme="majorEastAsia" w:cstheme="majorBidi"/>
      <w:b/>
      <w:szCs w:val="24"/>
    </w:rPr>
  </w:style>
  <w:style w:type="table" w:styleId="TableGrid">
    <w:name w:val="Table Grid"/>
    <w:basedOn w:val="TableNormal"/>
    <w:uiPriority w:val="39"/>
    <w:rsid w:val="000C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F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5F2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5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2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F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F2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36978"/>
    <w:rPr>
      <w:rFonts w:eastAsiaTheme="majorEastAsia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267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093"/>
  </w:style>
  <w:style w:type="paragraph" w:styleId="Footer">
    <w:name w:val="footer"/>
    <w:basedOn w:val="Normal"/>
    <w:link w:val="FooterChar"/>
    <w:uiPriority w:val="99"/>
    <w:unhideWhenUsed/>
    <w:rsid w:val="00267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093"/>
  </w:style>
  <w:style w:type="paragraph" w:styleId="Revision">
    <w:name w:val="Revision"/>
    <w:hidden/>
    <w:uiPriority w:val="99"/>
    <w:semiHidden/>
    <w:rsid w:val="00946B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46B5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41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02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EHyW7KixJIw?t=22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ilymed.nlm.nih.gov/dailymed/help.cf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ilymed.nlm.nih.gov/dailymed/index.cf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rugs.com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nline.epocrates.com/hom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nlmregion3@unth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2ed8e6-e925-4bb9-9e43-02743d1ada3e">
      <Terms xmlns="http://schemas.microsoft.com/office/infopath/2007/PartnerControls"/>
    </lcf76f155ced4ddcb4097134ff3c332f>
    <TaxCatchAll xmlns="918eeb95-5d53-44ad-b9eb-f9b2a90215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6C46B5B45344AA7F88C7377195756" ma:contentTypeVersion="18" ma:contentTypeDescription="Create a new document." ma:contentTypeScope="" ma:versionID="09bb9ac14a914e9b2e65c958ae1c64be">
  <xsd:schema xmlns:xsd="http://www.w3.org/2001/XMLSchema" xmlns:xs="http://www.w3.org/2001/XMLSchema" xmlns:p="http://schemas.microsoft.com/office/2006/metadata/properties" xmlns:ns2="5e2ed8e6-e925-4bb9-9e43-02743d1ada3e" xmlns:ns3="918eeb95-5d53-44ad-b9eb-f9b2a90215dd" targetNamespace="http://schemas.microsoft.com/office/2006/metadata/properties" ma:root="true" ma:fieldsID="1cb8f3b830be80becba1e1f7a37af167" ns2:_="" ns3:_="">
    <xsd:import namespace="5e2ed8e6-e925-4bb9-9e43-02743d1ada3e"/>
    <xsd:import namespace="918eeb95-5d53-44ad-b9eb-f9b2a9021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ed8e6-e925-4bb9-9e43-02743d1ad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eeb95-5d53-44ad-b9eb-f9b2a9021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25f7af-0d2c-4333-8e51-c2d52d22c07c}" ma:internalName="TaxCatchAll" ma:showField="CatchAllData" ma:web="918eeb95-5d53-44ad-b9eb-f9b2a9021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F437F-D423-441D-A7B6-26D33019FAD3}">
  <ds:schemaRefs>
    <ds:schemaRef ds:uri="http://schemas.microsoft.com/office/2006/metadata/properties"/>
    <ds:schemaRef ds:uri="http://schemas.microsoft.com/office/infopath/2007/PartnerControls"/>
    <ds:schemaRef ds:uri="5e2ed8e6-e925-4bb9-9e43-02743d1ada3e"/>
    <ds:schemaRef ds:uri="918eeb95-5d53-44ad-b9eb-f9b2a90215dd"/>
  </ds:schemaRefs>
</ds:datastoreItem>
</file>

<file path=customXml/itemProps2.xml><?xml version="1.0" encoding="utf-8"?>
<ds:datastoreItem xmlns:ds="http://schemas.openxmlformats.org/officeDocument/2006/customXml" ds:itemID="{9D1484D0-A8AC-4088-9A33-BA594D529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F558F-ADBA-43C6-8460-2E65DB6CB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ed8e6-e925-4bb9-9e43-02743d1ada3e"/>
    <ds:schemaRef ds:uri="918eeb95-5d53-44ad-b9eb-f9b2a9021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Pierce-Farrier, Katie</dc:creator>
  <cp:keywords/>
  <dc:description/>
  <cp:lastModifiedBy>Pierce-Farrier, Katie</cp:lastModifiedBy>
  <cp:revision>2</cp:revision>
  <dcterms:created xsi:type="dcterms:W3CDTF">2025-03-18T20:51:00Z</dcterms:created>
  <dcterms:modified xsi:type="dcterms:W3CDTF">2025-03-18T20:51:00Z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0x010100A8E6C46B5B45344AA7F88C7377195756</vt:lpwstr>
  </property>
  <property fmtid="{D5CDD505-2E9C-101B-9397-08002B2CF9AE}" pid="3" name="_dlc_DocIdItemGuid">
    <vt:lpwstr>67cf6c89-e3b4-468e-8768-d0ef9bd15a2e</vt:lpwstr>
  </property>
</Properties>
</file>