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0F01C" w14:textId="77777777" w:rsidR="00A57D04" w:rsidRDefault="00A57D04" w:rsidP="00A57D04"/>
    <w:p w14:paraId="272EF4AD" w14:textId="2D7A5C6C" w:rsidR="0066103D" w:rsidRDefault="00D13270" w:rsidP="00F45052">
      <w:pPr>
        <w:pStyle w:val="Heading1"/>
      </w:pPr>
      <w:r>
        <w:t>Making Sense of Numbers Worksheet</w:t>
      </w:r>
    </w:p>
    <w:p w14:paraId="4A386F4E" w14:textId="77777777" w:rsidR="00F45052" w:rsidRPr="00F45052" w:rsidRDefault="00F45052" w:rsidP="00F45052"/>
    <w:p w14:paraId="5123E01D" w14:textId="0CA75A9A" w:rsidR="00D13270" w:rsidRDefault="00F45052" w:rsidP="00F45052">
      <w:pPr>
        <w:pStyle w:val="Heading2"/>
      </w:pPr>
      <w:r>
        <w:t xml:space="preserve">Relative Risk  and Absolute Risk </w:t>
      </w:r>
    </w:p>
    <w:p w14:paraId="683364C7" w14:textId="2E20BDD7" w:rsidR="00F45052" w:rsidRDefault="00F45052" w:rsidP="00F45052">
      <w:pPr>
        <w:pStyle w:val="Heading3"/>
      </w:pPr>
      <w:r>
        <w:t xml:space="preserve">Question 1: </w:t>
      </w:r>
      <w:r w:rsidRPr="00F45052">
        <w:t xml:space="preserve">Relative Risk </w:t>
      </w:r>
      <w:r>
        <w:t>Fill in the blank</w:t>
      </w:r>
    </w:p>
    <w:p w14:paraId="68599EF6" w14:textId="0B4B70CF" w:rsidR="00D13270" w:rsidRDefault="00D13270" w:rsidP="00D13270">
      <w:r>
        <w:t>When</w:t>
      </w:r>
      <w:r>
        <w:rPr>
          <w:spacing w:val="-3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risk,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[FILL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BLANK]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[FILL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BLANK]</w:t>
      </w:r>
    </w:p>
    <w:p w14:paraId="513428D2" w14:textId="72FDF97B" w:rsidR="00D13270" w:rsidRDefault="00F45052" w:rsidP="00F45052">
      <w:pPr>
        <w:pStyle w:val="Heading4"/>
      </w:pPr>
      <w:r>
        <w:t xml:space="preserve">Relative Risk </w:t>
      </w:r>
      <w:r w:rsidRPr="00F45052">
        <w:t>Example: “Patients who took this drug had a 50% increase in trouble sleeping.”</w:t>
      </w:r>
    </w:p>
    <w:p w14:paraId="5796A636" w14:textId="77777777" w:rsidR="00F45052" w:rsidRDefault="00F45052" w:rsidP="00F45052"/>
    <w:p w14:paraId="074B5D84" w14:textId="7212D588" w:rsidR="00F45052" w:rsidRDefault="00F45052" w:rsidP="00F45052">
      <w:pPr>
        <w:pStyle w:val="Heading3"/>
      </w:pPr>
      <w:r>
        <w:t xml:space="preserve">Question 2: </w:t>
      </w:r>
      <w:r w:rsidRPr="00F45052">
        <w:t xml:space="preserve">Absolute Risk </w:t>
      </w:r>
    </w:p>
    <w:p w14:paraId="590ED7E1" w14:textId="5DF125FE" w:rsidR="00D13270" w:rsidRDefault="00D13270" w:rsidP="00D13270">
      <w:r>
        <w:t>When</w:t>
      </w:r>
      <w:r>
        <w:rPr>
          <w:spacing w:val="-5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absolute</w:t>
      </w:r>
      <w:r>
        <w:rPr>
          <w:spacing w:val="-3"/>
        </w:rPr>
        <w:t xml:space="preserve"> </w:t>
      </w:r>
      <w:r>
        <w:t>risk,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[FILL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BLANK] of the [FILL IN THE BLANK]</w:t>
      </w:r>
    </w:p>
    <w:p w14:paraId="6A11992C" w14:textId="49733D5C" w:rsidR="00D13270" w:rsidRDefault="00F45052" w:rsidP="00F45052">
      <w:pPr>
        <w:pStyle w:val="Heading4"/>
      </w:pPr>
      <w:r w:rsidRPr="00F45052">
        <w:t>Absolute Risk Example: “3% of patients who took this drug reported trouble sleeping.”</w:t>
      </w:r>
    </w:p>
    <w:p w14:paraId="6505C0CC" w14:textId="77777777" w:rsidR="00F45052" w:rsidRPr="00F45052" w:rsidRDefault="00F45052" w:rsidP="00F45052"/>
    <w:p w14:paraId="68C163DA" w14:textId="77777777" w:rsidR="00D13270" w:rsidRPr="00D13270" w:rsidRDefault="00D13270" w:rsidP="00D13270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D13270">
        <w:rPr>
          <w:rStyle w:val="SubtleEmphasis"/>
          <w:i w:val="0"/>
          <w:iCs w:val="0"/>
          <w:color w:val="2F5496" w:themeColor="accent1" w:themeShade="BF"/>
        </w:rPr>
        <w:t>Interpreting Numerical Health Information</w:t>
      </w:r>
    </w:p>
    <w:p w14:paraId="79D2E650" w14:textId="41DA4EE4" w:rsidR="00D13270" w:rsidRDefault="00D13270" w:rsidP="00D13270">
      <w:pPr>
        <w:pStyle w:val="Heading3"/>
      </w:pPr>
      <w:r>
        <w:t>Question</w:t>
      </w:r>
      <w:r>
        <w:rPr>
          <w:spacing w:val="-4"/>
        </w:rPr>
        <w:t xml:space="preserve"> </w:t>
      </w:r>
      <w:r w:rsidR="00F45052">
        <w:t>3</w:t>
      </w:r>
      <w:r>
        <w:t>: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interpreting</w:t>
      </w:r>
      <w:r>
        <w:rPr>
          <w:spacing w:val="-3"/>
        </w:rPr>
        <w:t xml:space="preserve"> </w:t>
      </w:r>
      <w:r>
        <w:t>numerical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important to</w:t>
      </w:r>
      <w:r>
        <w:rPr>
          <w:spacing w:val="-2"/>
        </w:rPr>
        <w:t xml:space="preserve"> consider:</w:t>
      </w:r>
    </w:p>
    <w:p w14:paraId="2ADA7803" w14:textId="77777777" w:rsidR="00D13270" w:rsidRDefault="00D13270" w:rsidP="00D13270">
      <w:r>
        <w:t>1.</w:t>
      </w:r>
    </w:p>
    <w:p w14:paraId="1A3AC2C4" w14:textId="77777777" w:rsidR="00D13270" w:rsidRDefault="00D13270" w:rsidP="00D13270">
      <w:r>
        <w:t>2.</w:t>
      </w:r>
    </w:p>
    <w:p w14:paraId="5B4E8B1B" w14:textId="77777777" w:rsidR="00D13270" w:rsidRDefault="00D13270" w:rsidP="00D13270">
      <w:r>
        <w:t>3.</w:t>
      </w:r>
    </w:p>
    <w:p w14:paraId="6F3B6399" w14:textId="77777777" w:rsidR="00D13270" w:rsidRDefault="00D13270" w:rsidP="00D13270">
      <w:r>
        <w:t>4.</w:t>
      </w:r>
    </w:p>
    <w:p w14:paraId="5468C7C9" w14:textId="77777777" w:rsidR="00D13270" w:rsidRDefault="00D13270" w:rsidP="00D13270">
      <w:r>
        <w:t>5.</w:t>
      </w:r>
    </w:p>
    <w:p w14:paraId="52C556BD" w14:textId="77777777" w:rsidR="00D13270" w:rsidRDefault="00D13270" w:rsidP="00D13270">
      <w:r>
        <w:t>6.</w:t>
      </w:r>
    </w:p>
    <w:p w14:paraId="779D8000" w14:textId="77777777" w:rsidR="00D13270" w:rsidRDefault="00D13270" w:rsidP="00D13270">
      <w:r>
        <w:t>7.</w:t>
      </w:r>
    </w:p>
    <w:p w14:paraId="540D43A8" w14:textId="77777777" w:rsidR="00D13270" w:rsidRPr="00D13270" w:rsidRDefault="00D13270" w:rsidP="00D13270">
      <w:pPr>
        <w:pStyle w:val="Heading2"/>
      </w:pPr>
      <w:r w:rsidRPr="00D13270">
        <w:t>Evaluating</w:t>
      </w:r>
      <w:r w:rsidRPr="00D13270">
        <w:rPr>
          <w:spacing w:val="-5"/>
        </w:rPr>
        <w:t xml:space="preserve"> </w:t>
      </w:r>
      <w:r w:rsidRPr="00D13270">
        <w:t>numerical</w:t>
      </w:r>
      <w:r w:rsidRPr="00D13270">
        <w:rPr>
          <w:spacing w:val="-8"/>
        </w:rPr>
        <w:t xml:space="preserve"> </w:t>
      </w:r>
      <w:r w:rsidRPr="00D13270">
        <w:t>health</w:t>
      </w:r>
      <w:r w:rsidRPr="00D13270">
        <w:rPr>
          <w:spacing w:val="-5"/>
        </w:rPr>
        <w:t xml:space="preserve"> </w:t>
      </w:r>
      <w:r w:rsidRPr="00D13270">
        <w:rPr>
          <w:spacing w:val="-2"/>
        </w:rPr>
        <w:t>information</w:t>
      </w:r>
    </w:p>
    <w:p w14:paraId="5DFD0C4A" w14:textId="06717393" w:rsidR="00D13270" w:rsidRDefault="00D13270" w:rsidP="00D13270">
      <w:pPr>
        <w:pStyle w:val="Heading3"/>
      </w:pPr>
      <w:r>
        <w:t>Question</w:t>
      </w:r>
      <w:r>
        <w:rPr>
          <w:spacing w:val="-4"/>
        </w:rPr>
        <w:t xml:space="preserve"> </w:t>
      </w:r>
      <w:r w:rsidR="00F45052">
        <w:t>4</w:t>
      </w:r>
      <w:r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numerical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4FCD5351" w14:textId="77777777" w:rsidR="00D13270" w:rsidRDefault="00D13270" w:rsidP="00D13270">
      <w:r>
        <w:t>1.</w:t>
      </w:r>
    </w:p>
    <w:p w14:paraId="13021B80" w14:textId="77777777" w:rsidR="00D13270" w:rsidRDefault="00D13270" w:rsidP="00D13270">
      <w:r>
        <w:t>2.</w:t>
      </w:r>
    </w:p>
    <w:p w14:paraId="52E5C581" w14:textId="77777777" w:rsidR="00D13270" w:rsidRDefault="00D13270" w:rsidP="00D13270">
      <w:r>
        <w:t>3.</w:t>
      </w:r>
    </w:p>
    <w:p w14:paraId="53D6D50E" w14:textId="77777777" w:rsidR="00D13270" w:rsidRDefault="00D13270" w:rsidP="00D13270">
      <w:r>
        <w:t>4.</w:t>
      </w:r>
    </w:p>
    <w:p w14:paraId="73B86934" w14:textId="77777777" w:rsidR="00D13270" w:rsidRDefault="00D13270" w:rsidP="00D13270">
      <w:r w:rsidRPr="00D13270">
        <w:t>5.</w:t>
      </w:r>
    </w:p>
    <w:p w14:paraId="2EE2CA51" w14:textId="77777777" w:rsidR="0066103D" w:rsidRDefault="0066103D" w:rsidP="00D13270"/>
    <w:p w14:paraId="606863A5" w14:textId="77777777" w:rsidR="00D13270" w:rsidRPr="00D13270" w:rsidRDefault="00D13270" w:rsidP="00D13270">
      <w:pPr>
        <w:spacing w:before="180"/>
        <w:ind w:left="840"/>
      </w:pPr>
    </w:p>
    <w:p w14:paraId="6B2AD1FF" w14:textId="77777777" w:rsidR="00D13270" w:rsidRPr="00D13270" w:rsidRDefault="00D13270" w:rsidP="00D13270">
      <w:pPr>
        <w:pStyle w:val="Heading2"/>
      </w:pPr>
      <w:r w:rsidRPr="00D13270">
        <w:t>Communicating</w:t>
      </w:r>
      <w:r w:rsidRPr="00D13270">
        <w:rPr>
          <w:spacing w:val="-7"/>
        </w:rPr>
        <w:t xml:space="preserve"> </w:t>
      </w:r>
      <w:r w:rsidRPr="00D13270">
        <w:t>numerical</w:t>
      </w:r>
      <w:r w:rsidRPr="00D13270">
        <w:rPr>
          <w:spacing w:val="-7"/>
        </w:rPr>
        <w:t xml:space="preserve"> </w:t>
      </w:r>
      <w:r w:rsidRPr="00D13270">
        <w:t>health</w:t>
      </w:r>
      <w:r w:rsidRPr="00D13270">
        <w:rPr>
          <w:spacing w:val="-6"/>
        </w:rPr>
        <w:t xml:space="preserve"> </w:t>
      </w:r>
      <w:r w:rsidRPr="00D13270">
        <w:rPr>
          <w:spacing w:val="-2"/>
        </w:rPr>
        <w:t>information</w:t>
      </w:r>
    </w:p>
    <w:p w14:paraId="13A32983" w14:textId="3CEC6034" w:rsidR="00D13270" w:rsidRPr="00D13270" w:rsidRDefault="00D13270" w:rsidP="00D13270">
      <w:pPr>
        <w:pStyle w:val="Heading3"/>
      </w:pPr>
      <w:r>
        <w:t>Question</w:t>
      </w:r>
      <w:r>
        <w:rPr>
          <w:spacing w:val="-3"/>
        </w:rPr>
        <w:t xml:space="preserve"> </w:t>
      </w:r>
      <w:r w:rsidR="00F45052">
        <w:t>5</w:t>
      </w:r>
      <w:r>
        <w:t>:</w:t>
      </w:r>
      <w:r>
        <w:rPr>
          <w:spacing w:val="-1"/>
        </w:rPr>
        <w:t xml:space="preserve"> </w:t>
      </w:r>
      <w:r>
        <w:t>The six</w:t>
      </w:r>
      <w:r>
        <w:rPr>
          <w:spacing w:val="-3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3F1EAC" w:rsidRPr="003F1EAC">
        <w:t>communicating</w:t>
      </w:r>
      <w:r>
        <w:rPr>
          <w:spacing w:val="-2"/>
        </w:rPr>
        <w:t xml:space="preserve"> </w:t>
      </w:r>
      <w:r>
        <w:t>numerical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rPr>
          <w:spacing w:val="-4"/>
        </w:rPr>
        <w:t>are:</w:t>
      </w:r>
    </w:p>
    <w:p w14:paraId="2256CA51" w14:textId="77777777" w:rsidR="00D13270" w:rsidRDefault="00D13270" w:rsidP="00D13270">
      <w:r>
        <w:t>1.</w:t>
      </w:r>
    </w:p>
    <w:p w14:paraId="769C3873" w14:textId="77777777" w:rsidR="00D13270" w:rsidRDefault="00D13270" w:rsidP="00D13270">
      <w:r>
        <w:t>2.</w:t>
      </w:r>
    </w:p>
    <w:p w14:paraId="622E885D" w14:textId="77777777" w:rsidR="00D13270" w:rsidRDefault="00D13270" w:rsidP="00D13270">
      <w:r>
        <w:t>3.</w:t>
      </w:r>
    </w:p>
    <w:p w14:paraId="2E3249E7" w14:textId="77777777" w:rsidR="00D13270" w:rsidRDefault="00D13270" w:rsidP="00D13270">
      <w:r>
        <w:t>4.</w:t>
      </w:r>
    </w:p>
    <w:p w14:paraId="5A49EEE5" w14:textId="77777777" w:rsidR="00D13270" w:rsidRDefault="00D13270" w:rsidP="00D13270">
      <w:r w:rsidRPr="00D13270">
        <w:t>5.</w:t>
      </w:r>
    </w:p>
    <w:p w14:paraId="0762B56D" w14:textId="7A7213D0" w:rsidR="00D13270" w:rsidRDefault="00D13270" w:rsidP="00D13270">
      <w:r>
        <w:t>6.</w:t>
      </w:r>
    </w:p>
    <w:p w14:paraId="7287BEDB" w14:textId="77777777" w:rsidR="00D13270" w:rsidRDefault="00D13270" w:rsidP="00D13270">
      <w:pPr>
        <w:pStyle w:val="BodyText"/>
        <w:spacing w:before="70" w:line="195" w:lineRule="exact"/>
        <w:ind w:left="143"/>
        <w:rPr>
          <w:bCs/>
          <w:sz w:val="28"/>
        </w:rPr>
      </w:pPr>
    </w:p>
    <w:p w14:paraId="19F76ABF" w14:textId="2959BBD6" w:rsidR="00D13270" w:rsidRDefault="00D13270" w:rsidP="00D13270">
      <w:pPr>
        <w:pStyle w:val="Heading2"/>
      </w:pPr>
      <w:r>
        <w:t>Notes:</w:t>
      </w:r>
    </w:p>
    <w:p w14:paraId="3FA9FF65" w14:textId="1E85E008" w:rsidR="003F1EAC" w:rsidRDefault="003F1EAC">
      <w:pPr>
        <w:rPr>
          <w:rFonts w:ascii="Calibri" w:eastAsia="Calibri" w:hAnsi="Calibri" w:cs="Calibri"/>
          <w:sz w:val="16"/>
          <w:szCs w:val="16"/>
        </w:rPr>
      </w:pPr>
      <w:r>
        <w:br w:type="page"/>
      </w:r>
    </w:p>
    <w:p w14:paraId="2D7FC9CF" w14:textId="28C22BCD" w:rsidR="00D13270" w:rsidRDefault="00D13270" w:rsidP="003F1EAC">
      <w:pPr>
        <w:pStyle w:val="Heading1"/>
      </w:pPr>
      <w:r>
        <w:lastRenderedPageBreak/>
        <w:t>Answers</w:t>
      </w:r>
      <w:bookmarkStart w:id="0" w:name="_GoBack"/>
      <w:bookmarkEnd w:id="0"/>
    </w:p>
    <w:p w14:paraId="78DF2A64" w14:textId="3913BBA7" w:rsidR="00D13270" w:rsidRDefault="00D13270" w:rsidP="003F1EAC">
      <w:pPr>
        <w:pStyle w:val="Heading2"/>
        <w:rPr>
          <w:spacing w:val="-2"/>
        </w:rPr>
      </w:pPr>
      <w:r>
        <w:t>Question</w:t>
      </w:r>
      <w:r>
        <w:rPr>
          <w:spacing w:val="-5"/>
        </w:rPr>
        <w:t xml:space="preserve"> </w:t>
      </w:r>
      <w:r>
        <w:t>1</w:t>
      </w:r>
      <w:r w:rsidR="00F45052">
        <w:t>: R</w:t>
      </w:r>
      <w:r w:rsidR="00F45052" w:rsidRPr="00F45052">
        <w:t>elative risk</w:t>
      </w:r>
      <w:r w:rsidR="003F1EAC">
        <w:t xml:space="preserve"> </w:t>
      </w:r>
    </w:p>
    <w:p w14:paraId="23F94CFE" w14:textId="5A12694D" w:rsidR="003F1EAC" w:rsidRDefault="003F1EAC" w:rsidP="003F1EAC">
      <w:r w:rsidRPr="003F1EAC">
        <w:t>When talking about relative risk, the statistic is usually [</w:t>
      </w:r>
      <w:r>
        <w:t>in</w:t>
      </w:r>
      <w:r>
        <w:rPr>
          <w:spacing w:val="-4"/>
        </w:rPr>
        <w:t xml:space="preserve"> </w:t>
      </w:r>
      <w:r>
        <w:t>front</w:t>
      </w:r>
      <w:r w:rsidRPr="003F1EAC">
        <w:t>] of the [</w:t>
      </w:r>
      <w:r>
        <w:t>outcome</w:t>
      </w:r>
      <w:r w:rsidRPr="003F1EAC">
        <w:t>]</w:t>
      </w:r>
    </w:p>
    <w:p w14:paraId="798096B9" w14:textId="7C175242" w:rsidR="00F45052" w:rsidRDefault="00F45052" w:rsidP="00F45052">
      <w:pPr>
        <w:pStyle w:val="Heading2"/>
      </w:pPr>
      <w:r>
        <w:t>Question</w:t>
      </w:r>
      <w:r>
        <w:rPr>
          <w:spacing w:val="-4"/>
        </w:rPr>
        <w:t xml:space="preserve"> </w:t>
      </w:r>
      <w:r>
        <w:t>2:</w:t>
      </w:r>
      <w:r>
        <w:t xml:space="preserve"> A</w:t>
      </w:r>
      <w:r w:rsidRPr="00F45052">
        <w:t>bsolute risk</w:t>
      </w:r>
    </w:p>
    <w:p w14:paraId="0F5EA2E4" w14:textId="53337E49" w:rsidR="003F1EAC" w:rsidRDefault="003F1EAC" w:rsidP="003F1EAC">
      <w:r w:rsidRPr="003F1EAC">
        <w:t>When talking about absolute risk, the statistic is usually [</w:t>
      </w:r>
      <w:r>
        <w:t>in front</w:t>
      </w:r>
      <w:r w:rsidRPr="003F1EAC">
        <w:t>] of the [</w:t>
      </w:r>
      <w:r>
        <w:t>people or population</w:t>
      </w:r>
      <w:r w:rsidRPr="003F1EAC">
        <w:t>]</w:t>
      </w:r>
    </w:p>
    <w:p w14:paraId="1F8EB419" w14:textId="1CFA6B0E" w:rsidR="003F1EAC" w:rsidRDefault="00F45052" w:rsidP="003F1EAC">
      <w:pPr>
        <w:pStyle w:val="Heading2"/>
        <w:rPr>
          <w:spacing w:val="-4"/>
        </w:rPr>
      </w:pPr>
      <w:r>
        <w:t>Question 3:</w:t>
      </w:r>
      <w:r>
        <w:t xml:space="preserve"> </w:t>
      </w:r>
      <w:r w:rsidR="003F1EAC" w:rsidRPr="003F1EAC">
        <w:rPr>
          <w:spacing w:val="-4"/>
        </w:rPr>
        <w:t>When interpreting numerical health information, it is important to consider:</w:t>
      </w:r>
    </w:p>
    <w:p w14:paraId="6951CEE4" w14:textId="3EB91D12" w:rsidR="003F1EAC" w:rsidRDefault="00D13270" w:rsidP="003F1EAC">
      <w:r>
        <w:t>Topic,</w:t>
      </w:r>
      <w:r>
        <w:rPr>
          <w:spacing w:val="-4"/>
        </w:rPr>
        <w:t xml:space="preserve"> </w:t>
      </w:r>
      <w:r>
        <w:t>Population,</w:t>
      </w:r>
      <w:r>
        <w:rPr>
          <w:spacing w:val="-4"/>
        </w:rPr>
        <w:t xml:space="preserve"> </w:t>
      </w:r>
      <w:r>
        <w:t>Geographical</w:t>
      </w:r>
      <w:r>
        <w:rPr>
          <w:spacing w:val="-5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expression</w:t>
      </w:r>
    </w:p>
    <w:p w14:paraId="52A01376" w14:textId="705919A6" w:rsidR="003F1EAC" w:rsidRDefault="00F45052" w:rsidP="003F1EAC">
      <w:pPr>
        <w:pStyle w:val="Heading2"/>
      </w:pPr>
      <w:r w:rsidRPr="00F45052">
        <w:t xml:space="preserve">Question 4: </w:t>
      </w:r>
      <w:r w:rsidR="003F1EAC" w:rsidRPr="003F1EAC">
        <w:t xml:space="preserve">The five steps for evaluating numerical health information </w:t>
      </w:r>
    </w:p>
    <w:p w14:paraId="246A2774" w14:textId="409FEEFC" w:rsidR="00D13270" w:rsidRDefault="00D13270" w:rsidP="003F1EAC">
      <w:r>
        <w:t>Accuracy, Authority, Currency, Relevance, Purpose</w:t>
      </w:r>
    </w:p>
    <w:p w14:paraId="47DA7A7D" w14:textId="3822754A" w:rsidR="003F1EAC" w:rsidRDefault="00D13270" w:rsidP="003F1EAC">
      <w:pPr>
        <w:pStyle w:val="Heading2"/>
        <w:rPr>
          <w:spacing w:val="-4"/>
        </w:rPr>
      </w:pPr>
      <w:r>
        <w:t>Question</w:t>
      </w:r>
      <w:r>
        <w:rPr>
          <w:spacing w:val="-7"/>
        </w:rPr>
        <w:t xml:space="preserve"> </w:t>
      </w:r>
      <w:r w:rsidR="00F45052">
        <w:t>5</w:t>
      </w:r>
      <w:r>
        <w:t>:</w:t>
      </w:r>
      <w:r>
        <w:rPr>
          <w:spacing w:val="-4"/>
        </w:rPr>
        <w:t xml:space="preserve"> </w:t>
      </w:r>
      <w:r w:rsidR="003F1EAC" w:rsidRPr="003F1EAC">
        <w:rPr>
          <w:spacing w:val="-4"/>
        </w:rPr>
        <w:t>The six tips for communicating numerical health information</w:t>
      </w:r>
    </w:p>
    <w:p w14:paraId="177860FD" w14:textId="5E9CFE73" w:rsidR="00D13270" w:rsidRDefault="00D13270" w:rsidP="003F1EAC">
      <w:r>
        <w:t>clear</w:t>
      </w:r>
      <w:r>
        <w:rPr>
          <w:spacing w:val="-6"/>
        </w:rPr>
        <w:t xml:space="preserve"> </w:t>
      </w:r>
      <w:r>
        <w:t>message,</w:t>
      </w:r>
      <w:r>
        <w:rPr>
          <w:spacing w:val="-3"/>
        </w:rPr>
        <w:t xml:space="preserve"> </w:t>
      </w:r>
      <w:r>
        <w:t>framing,</w:t>
      </w:r>
      <w:r>
        <w:rPr>
          <w:spacing w:val="-4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numbers,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words,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the </w:t>
      </w:r>
      <w:r>
        <w:t>meaning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numbers,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2"/>
        </w:rPr>
        <w:t>pictures</w:t>
      </w:r>
    </w:p>
    <w:p w14:paraId="1922D7E6" w14:textId="77777777" w:rsidR="00D13270" w:rsidRPr="00D13270" w:rsidRDefault="00D13270" w:rsidP="00D13270"/>
    <w:sectPr w:rsidR="00D13270" w:rsidRPr="00D132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57BC4" w14:textId="77777777" w:rsidR="00CD2E9F" w:rsidRDefault="00CD2E9F" w:rsidP="00291D15">
      <w:pPr>
        <w:spacing w:after="0" w:line="240" w:lineRule="auto"/>
      </w:pPr>
      <w:r>
        <w:separator/>
      </w:r>
    </w:p>
  </w:endnote>
  <w:endnote w:type="continuationSeparator" w:id="0">
    <w:p w14:paraId="40B6657D" w14:textId="77777777" w:rsidR="00CD2E9F" w:rsidRDefault="00CD2E9F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1F3F" w14:textId="77777777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</w:p>
  <w:p w14:paraId="7C3873B0" w14:textId="762C8E89" w:rsidR="00485108" w:rsidRDefault="00CD2E9F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5E974" w14:textId="77777777" w:rsidR="00CD2E9F" w:rsidRDefault="00CD2E9F" w:rsidP="00291D15">
      <w:pPr>
        <w:spacing w:after="0" w:line="240" w:lineRule="auto"/>
      </w:pPr>
      <w:r>
        <w:separator/>
      </w:r>
    </w:p>
  </w:footnote>
  <w:footnote w:type="continuationSeparator" w:id="0">
    <w:p w14:paraId="2189E292" w14:textId="77777777" w:rsidR="00CD2E9F" w:rsidRDefault="00CD2E9F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74F46"/>
    <w:multiLevelType w:val="hybridMultilevel"/>
    <w:tmpl w:val="FBF6CB64"/>
    <w:lvl w:ilvl="0" w:tplc="33CEE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A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A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6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7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4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0D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04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C04399"/>
    <w:multiLevelType w:val="hybridMultilevel"/>
    <w:tmpl w:val="3942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567"/>
    <w:multiLevelType w:val="hybridMultilevel"/>
    <w:tmpl w:val="8C36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3D3D"/>
    <w:multiLevelType w:val="hybridMultilevel"/>
    <w:tmpl w:val="02AE3BAA"/>
    <w:lvl w:ilvl="0" w:tplc="63504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427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ACB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44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00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EF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E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A0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A0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AC5C55"/>
    <w:multiLevelType w:val="hybridMultilevel"/>
    <w:tmpl w:val="619E8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07EB"/>
    <w:multiLevelType w:val="hybridMultilevel"/>
    <w:tmpl w:val="619E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4790E"/>
    <w:multiLevelType w:val="hybridMultilevel"/>
    <w:tmpl w:val="472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554F2"/>
    <w:multiLevelType w:val="hybridMultilevel"/>
    <w:tmpl w:val="6E58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647FD"/>
    <w:rsid w:val="000A6B7B"/>
    <w:rsid w:val="000F4978"/>
    <w:rsid w:val="00141AD6"/>
    <w:rsid w:val="00171FA7"/>
    <w:rsid w:val="001E6429"/>
    <w:rsid w:val="00221AD4"/>
    <w:rsid w:val="00291D15"/>
    <w:rsid w:val="003106DB"/>
    <w:rsid w:val="003324E8"/>
    <w:rsid w:val="003F1EAC"/>
    <w:rsid w:val="003F54BC"/>
    <w:rsid w:val="00485108"/>
    <w:rsid w:val="004A62DD"/>
    <w:rsid w:val="004D4561"/>
    <w:rsid w:val="005138B9"/>
    <w:rsid w:val="005D44D2"/>
    <w:rsid w:val="00625C5A"/>
    <w:rsid w:val="00643702"/>
    <w:rsid w:val="0066103D"/>
    <w:rsid w:val="007F66FE"/>
    <w:rsid w:val="00992038"/>
    <w:rsid w:val="00A57D04"/>
    <w:rsid w:val="00AE3BBE"/>
    <w:rsid w:val="00C13B4E"/>
    <w:rsid w:val="00CD2E9F"/>
    <w:rsid w:val="00D13270"/>
    <w:rsid w:val="00D51EEC"/>
    <w:rsid w:val="00EE494C"/>
    <w:rsid w:val="00F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DB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0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3B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13B4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13B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41A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D132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13270"/>
    <w:rPr>
      <w:rFonts w:ascii="Calibri" w:eastAsia="Calibri" w:hAnsi="Calibri" w:cs="Calibri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D13270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D13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05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2023-09-08T14:44:00Z</dcterms:created>
  <dcterms:modified xsi:type="dcterms:W3CDTF">2023-09-08T14:44:00Z</dcterms:modified>
</cp:coreProperties>
</file>