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8D2A" w14:textId="77777777" w:rsidR="0034036A" w:rsidRPr="0034036A" w:rsidRDefault="0034036A" w:rsidP="0034036A">
      <w:pPr>
        <w:pStyle w:val="Heading1"/>
      </w:pPr>
      <w:r w:rsidRPr="0034036A">
        <w:t>Programming and Outreach</w:t>
      </w:r>
    </w:p>
    <w:p w14:paraId="12F07328" w14:textId="77777777" w:rsidR="0034036A" w:rsidRPr="0034036A" w:rsidRDefault="0034036A" w:rsidP="0034036A">
      <w:pPr>
        <w:pStyle w:val="Heading2"/>
      </w:pPr>
      <w:r w:rsidRPr="0034036A">
        <w:t>Project Outcome</w:t>
      </w:r>
    </w:p>
    <w:p w14:paraId="116762B9" w14:textId="77777777" w:rsidR="0034036A" w:rsidRPr="0034036A" w:rsidRDefault="0034036A" w:rsidP="0034036A">
      <w:r w:rsidRPr="0034036A">
        <w:t>Why Measure Outcomes</w:t>
      </w:r>
    </w:p>
    <w:p w14:paraId="4643142B" w14:textId="77777777" w:rsidR="0034036A" w:rsidRPr="0034036A" w:rsidRDefault="0034036A" w:rsidP="004979C0">
      <w:pPr>
        <w:pStyle w:val="ListParagraph"/>
        <w:numPr>
          <w:ilvl w:val="0"/>
          <w:numId w:val="12"/>
        </w:numPr>
      </w:pPr>
      <w:r w:rsidRPr="0034036A">
        <w:t>Libraries need more data &amp; evidence to demonstrate their value in the community.</w:t>
      </w:r>
    </w:p>
    <w:p w14:paraId="1A9A7985" w14:textId="77777777" w:rsidR="0034036A" w:rsidRDefault="0034036A" w:rsidP="0034036A">
      <w:r w:rsidRPr="0034036A">
        <w:t>Demonstrating Library Value</w:t>
      </w:r>
    </w:p>
    <w:p w14:paraId="50795915" w14:textId="712BA842" w:rsidR="0034036A" w:rsidRDefault="0034036A" w:rsidP="004979C0">
      <w:pPr>
        <w:pStyle w:val="ListParagraph"/>
        <w:numPr>
          <w:ilvl w:val="0"/>
          <w:numId w:val="13"/>
        </w:numPr>
      </w:pPr>
      <w:r>
        <w:t>What our community needs</w:t>
      </w:r>
    </w:p>
    <w:p w14:paraId="6AA904D7" w14:textId="11FCFF21" w:rsidR="0034036A" w:rsidRDefault="0034036A" w:rsidP="004979C0">
      <w:pPr>
        <w:pStyle w:val="ListParagraph"/>
        <w:numPr>
          <w:ilvl w:val="0"/>
          <w:numId w:val="13"/>
        </w:numPr>
      </w:pPr>
      <w:r>
        <w:t xml:space="preserve">What should we be doing </w:t>
      </w:r>
    </w:p>
    <w:p w14:paraId="4AC25645" w14:textId="2B1AADE4" w:rsidR="0034036A" w:rsidRDefault="0034036A" w:rsidP="004979C0">
      <w:pPr>
        <w:pStyle w:val="ListParagraph"/>
        <w:numPr>
          <w:ilvl w:val="0"/>
          <w:numId w:val="13"/>
        </w:numPr>
      </w:pPr>
      <w:r>
        <w:t>How much did we do?</w:t>
      </w:r>
    </w:p>
    <w:p w14:paraId="08083D95" w14:textId="2488B1D3" w:rsidR="0034036A" w:rsidRPr="0034036A" w:rsidRDefault="0034036A" w:rsidP="004979C0">
      <w:pPr>
        <w:pStyle w:val="ListParagraph"/>
        <w:numPr>
          <w:ilvl w:val="0"/>
          <w:numId w:val="13"/>
        </w:numPr>
      </w:pPr>
      <w:r>
        <w:t>What good did we do?</w:t>
      </w:r>
    </w:p>
    <w:p w14:paraId="33349AFD" w14:textId="77777777" w:rsidR="0034036A" w:rsidRPr="0034036A" w:rsidRDefault="0034036A" w:rsidP="0034036A">
      <w:r w:rsidRPr="0034036A">
        <w:t>Measuring the Good We Do</w:t>
      </w:r>
    </w:p>
    <w:p w14:paraId="18DCF020" w14:textId="77777777" w:rsidR="0034036A" w:rsidRDefault="0034036A" w:rsidP="004979C0">
      <w:pPr>
        <w:pStyle w:val="ListParagraph"/>
        <w:numPr>
          <w:ilvl w:val="0"/>
          <w:numId w:val="14"/>
        </w:numPr>
      </w:pPr>
      <w:r w:rsidRPr="0034036A">
        <w:t>Specific benefit from a library program/service</w:t>
      </w:r>
      <w:r>
        <w:t xml:space="preserve"> </w:t>
      </w:r>
    </w:p>
    <w:p w14:paraId="4DDCC3E7" w14:textId="77777777" w:rsidR="0034036A" w:rsidRDefault="0034036A" w:rsidP="004979C0">
      <w:pPr>
        <w:pStyle w:val="ListParagraph"/>
        <w:numPr>
          <w:ilvl w:val="0"/>
          <w:numId w:val="14"/>
        </w:numPr>
      </w:pPr>
      <w:r w:rsidRPr="0034036A">
        <w:t>Can be quantitative or qualitative</w:t>
      </w:r>
    </w:p>
    <w:p w14:paraId="50FE3417" w14:textId="6A70F19D" w:rsidR="0034036A" w:rsidRPr="0034036A" w:rsidRDefault="0034036A" w:rsidP="004979C0">
      <w:pPr>
        <w:pStyle w:val="ListParagraph"/>
        <w:numPr>
          <w:ilvl w:val="0"/>
          <w:numId w:val="14"/>
        </w:numPr>
      </w:pPr>
      <w:r w:rsidRPr="0034036A">
        <w:t>Expressed as changes that individuals perceive</w:t>
      </w:r>
    </w:p>
    <w:p w14:paraId="432145C6" w14:textId="77777777" w:rsidR="0034036A" w:rsidRPr="0034036A" w:rsidRDefault="0034036A" w:rsidP="0034036A">
      <w:r w:rsidRPr="0034036A">
        <w:t>Learning what changes/effects/impacts your programs are having in/on…</w:t>
      </w:r>
    </w:p>
    <w:p w14:paraId="6E7E9A96" w14:textId="77777777" w:rsidR="0034036A" w:rsidRPr="0034036A" w:rsidRDefault="0034036A" w:rsidP="004979C0">
      <w:pPr>
        <w:pStyle w:val="ListParagraph"/>
        <w:numPr>
          <w:ilvl w:val="0"/>
          <w:numId w:val="15"/>
        </w:numPr>
      </w:pPr>
      <w:r w:rsidRPr="0034036A">
        <w:t>Knowledge</w:t>
      </w:r>
    </w:p>
    <w:p w14:paraId="09FD6EA5" w14:textId="77777777" w:rsidR="0034036A" w:rsidRPr="0034036A" w:rsidRDefault="0034036A" w:rsidP="004979C0">
      <w:pPr>
        <w:pStyle w:val="ListParagraph"/>
        <w:numPr>
          <w:ilvl w:val="0"/>
          <w:numId w:val="15"/>
        </w:numPr>
      </w:pPr>
      <w:r w:rsidRPr="0034036A">
        <w:t>Skills</w:t>
      </w:r>
    </w:p>
    <w:p w14:paraId="5A8A770C" w14:textId="77777777" w:rsidR="0034036A" w:rsidRPr="0034036A" w:rsidRDefault="0034036A" w:rsidP="004979C0">
      <w:pPr>
        <w:pStyle w:val="ListParagraph"/>
        <w:numPr>
          <w:ilvl w:val="0"/>
          <w:numId w:val="15"/>
        </w:numPr>
      </w:pPr>
      <w:r w:rsidRPr="0034036A">
        <w:t>Attitudes</w:t>
      </w:r>
    </w:p>
    <w:p w14:paraId="0D05EFAA" w14:textId="77777777" w:rsidR="0034036A" w:rsidRPr="0034036A" w:rsidRDefault="0034036A" w:rsidP="004979C0">
      <w:pPr>
        <w:pStyle w:val="ListParagraph"/>
        <w:numPr>
          <w:ilvl w:val="0"/>
          <w:numId w:val="15"/>
        </w:numPr>
      </w:pPr>
      <w:r w:rsidRPr="0034036A">
        <w:t>Opinions</w:t>
      </w:r>
    </w:p>
    <w:p w14:paraId="37C7FA3D" w14:textId="77777777" w:rsidR="0034036A" w:rsidRPr="0034036A" w:rsidRDefault="0034036A" w:rsidP="004979C0">
      <w:pPr>
        <w:pStyle w:val="ListParagraph"/>
        <w:numPr>
          <w:ilvl w:val="0"/>
          <w:numId w:val="15"/>
        </w:numPr>
      </w:pPr>
      <w:r w:rsidRPr="0034036A">
        <w:t>Behaviors</w:t>
      </w:r>
    </w:p>
    <w:p w14:paraId="0DD7D9D1" w14:textId="77777777" w:rsidR="0034036A" w:rsidRPr="0034036A" w:rsidRDefault="0034036A" w:rsidP="004979C0">
      <w:pPr>
        <w:pStyle w:val="ListParagraph"/>
        <w:numPr>
          <w:ilvl w:val="0"/>
          <w:numId w:val="15"/>
        </w:numPr>
      </w:pPr>
      <w:r w:rsidRPr="0034036A">
        <w:t xml:space="preserve">Actions </w:t>
      </w:r>
    </w:p>
    <w:p w14:paraId="2CCBF0BB" w14:textId="77777777" w:rsidR="0034036A" w:rsidRDefault="0034036A" w:rsidP="004979C0">
      <w:pPr>
        <w:pStyle w:val="ListParagraph"/>
        <w:numPr>
          <w:ilvl w:val="0"/>
          <w:numId w:val="15"/>
        </w:numPr>
      </w:pPr>
      <w:r w:rsidRPr="0034036A">
        <w:t xml:space="preserve">Status </w:t>
      </w:r>
    </w:p>
    <w:p w14:paraId="0A848C24" w14:textId="4A83B309" w:rsidR="0034036A" w:rsidRPr="0034036A" w:rsidRDefault="0034036A" w:rsidP="0034036A">
      <w:r>
        <w:t xml:space="preserve">Goal: </w:t>
      </w:r>
      <w:r w:rsidRPr="0034036A">
        <w:t xml:space="preserve">Outcome measurement “business as usual” for public libraries </w:t>
      </w:r>
    </w:p>
    <w:p w14:paraId="1A00E5CC" w14:textId="77777777" w:rsidR="0034036A" w:rsidRPr="0034036A" w:rsidRDefault="0034036A" w:rsidP="004979C0">
      <w:pPr>
        <w:pStyle w:val="ListParagraph"/>
        <w:numPr>
          <w:ilvl w:val="0"/>
          <w:numId w:val="16"/>
        </w:numPr>
      </w:pPr>
      <w:r w:rsidRPr="0034036A">
        <w:t>Supply standardized outcome measures that any library can use and learn from</w:t>
      </w:r>
    </w:p>
    <w:p w14:paraId="2F7C76BC" w14:textId="77777777" w:rsidR="0034036A" w:rsidRPr="0034036A" w:rsidRDefault="0034036A" w:rsidP="004979C0">
      <w:pPr>
        <w:pStyle w:val="ListParagraph"/>
        <w:numPr>
          <w:ilvl w:val="0"/>
          <w:numId w:val="16"/>
        </w:numPr>
      </w:pPr>
      <w:r w:rsidRPr="0034036A">
        <w:t>Provide tools to facilitate measurement</w:t>
      </w:r>
    </w:p>
    <w:p w14:paraId="54E3E9E8" w14:textId="77777777" w:rsidR="0034036A" w:rsidRPr="0034036A" w:rsidRDefault="0034036A" w:rsidP="004979C0">
      <w:pPr>
        <w:pStyle w:val="ListParagraph"/>
        <w:numPr>
          <w:ilvl w:val="0"/>
          <w:numId w:val="16"/>
        </w:numPr>
      </w:pPr>
      <w:r w:rsidRPr="0034036A">
        <w:t>Offer resources to support implementation</w:t>
      </w:r>
    </w:p>
    <w:p w14:paraId="62966D7E" w14:textId="46913A6E" w:rsidR="0034036A" w:rsidRDefault="0034036A" w:rsidP="004979C0">
      <w:pPr>
        <w:pStyle w:val="ListParagraph"/>
        <w:numPr>
          <w:ilvl w:val="0"/>
          <w:numId w:val="16"/>
        </w:numPr>
      </w:pPr>
      <w:r w:rsidRPr="0034036A">
        <w:t>Supply “from-the-field” cases to demonstrate usage</w:t>
      </w:r>
    </w:p>
    <w:p w14:paraId="70600775" w14:textId="677D4ED3" w:rsidR="008B07F2" w:rsidRPr="008B07F2" w:rsidRDefault="008B07F2" w:rsidP="008B07F2">
      <w:r>
        <w:t xml:space="preserve">Project Outcome Toolkit </w:t>
      </w:r>
      <w:r w:rsidRPr="008B07F2">
        <w:t>Access to:</w:t>
      </w:r>
    </w:p>
    <w:p w14:paraId="2F0B1342" w14:textId="77777777" w:rsidR="008B07F2" w:rsidRDefault="008B07F2" w:rsidP="004979C0">
      <w:pPr>
        <w:pStyle w:val="ListParagraph"/>
        <w:numPr>
          <w:ilvl w:val="0"/>
          <w:numId w:val="17"/>
        </w:numPr>
      </w:pPr>
      <w:r w:rsidRPr="008B07F2">
        <w:t>Standardized surveys</w:t>
      </w:r>
    </w:p>
    <w:p w14:paraId="3B52A826" w14:textId="293D7364" w:rsidR="008B07F2" w:rsidRDefault="008B07F2" w:rsidP="004979C0">
      <w:pPr>
        <w:pStyle w:val="ListParagraph"/>
        <w:numPr>
          <w:ilvl w:val="1"/>
          <w:numId w:val="17"/>
        </w:numPr>
      </w:pPr>
      <w:r>
        <w:t xml:space="preserve">Early childhood literacy </w:t>
      </w:r>
    </w:p>
    <w:p w14:paraId="09840842" w14:textId="6999E1B4" w:rsidR="008B07F2" w:rsidRDefault="008B07F2" w:rsidP="004979C0">
      <w:pPr>
        <w:pStyle w:val="ListParagraph"/>
        <w:numPr>
          <w:ilvl w:val="1"/>
          <w:numId w:val="17"/>
        </w:numPr>
      </w:pPr>
      <w:r>
        <w:t xml:space="preserve">Digital learning </w:t>
      </w:r>
    </w:p>
    <w:p w14:paraId="4F74AD4D" w14:textId="186CB36E" w:rsidR="008B07F2" w:rsidRDefault="008B07F2" w:rsidP="004979C0">
      <w:pPr>
        <w:pStyle w:val="ListParagraph"/>
        <w:numPr>
          <w:ilvl w:val="1"/>
          <w:numId w:val="17"/>
        </w:numPr>
      </w:pPr>
      <w:r>
        <w:t xml:space="preserve">Civic/community engagement </w:t>
      </w:r>
    </w:p>
    <w:p w14:paraId="2C92D7C7" w14:textId="0A96B1F2" w:rsidR="008B07F2" w:rsidRDefault="008B07F2" w:rsidP="004979C0">
      <w:pPr>
        <w:pStyle w:val="ListParagraph"/>
        <w:numPr>
          <w:ilvl w:val="1"/>
          <w:numId w:val="17"/>
        </w:numPr>
      </w:pPr>
      <w:r>
        <w:t>Job skills</w:t>
      </w:r>
    </w:p>
    <w:p w14:paraId="765A8B16" w14:textId="6D4E6D92" w:rsidR="008B07F2" w:rsidRDefault="008B07F2" w:rsidP="004979C0">
      <w:pPr>
        <w:pStyle w:val="ListParagraph"/>
        <w:numPr>
          <w:ilvl w:val="1"/>
          <w:numId w:val="17"/>
        </w:numPr>
      </w:pPr>
      <w:r>
        <w:t xml:space="preserve">Education/lifelong learning </w:t>
      </w:r>
    </w:p>
    <w:p w14:paraId="74CE658F" w14:textId="12FF9592" w:rsidR="008B07F2" w:rsidRPr="008B07F2" w:rsidRDefault="008B07F2" w:rsidP="004979C0">
      <w:pPr>
        <w:pStyle w:val="ListParagraph"/>
        <w:numPr>
          <w:ilvl w:val="1"/>
          <w:numId w:val="17"/>
        </w:numPr>
      </w:pPr>
      <w:r>
        <w:lastRenderedPageBreak/>
        <w:t xml:space="preserve">Economic development </w:t>
      </w:r>
    </w:p>
    <w:p w14:paraId="56EE9947" w14:textId="77777777" w:rsidR="008B07F2" w:rsidRPr="008B07F2" w:rsidRDefault="008B07F2" w:rsidP="004979C0">
      <w:pPr>
        <w:pStyle w:val="ListParagraph"/>
        <w:numPr>
          <w:ilvl w:val="0"/>
          <w:numId w:val="17"/>
        </w:numPr>
      </w:pPr>
      <w:r w:rsidRPr="008B07F2">
        <w:t>Survey management tool</w:t>
      </w:r>
    </w:p>
    <w:p w14:paraId="1A7B0B84" w14:textId="77777777" w:rsidR="008B07F2" w:rsidRPr="008B07F2" w:rsidRDefault="008B07F2" w:rsidP="004979C0">
      <w:pPr>
        <w:pStyle w:val="ListParagraph"/>
        <w:numPr>
          <w:ilvl w:val="0"/>
          <w:numId w:val="17"/>
        </w:numPr>
      </w:pPr>
      <w:r w:rsidRPr="008B07F2">
        <w:t>Custom data reports</w:t>
      </w:r>
    </w:p>
    <w:p w14:paraId="7D758ECE" w14:textId="77777777" w:rsidR="008B07F2" w:rsidRPr="008B07F2" w:rsidRDefault="008B07F2" w:rsidP="004979C0">
      <w:pPr>
        <w:pStyle w:val="ListParagraph"/>
        <w:numPr>
          <w:ilvl w:val="0"/>
          <w:numId w:val="17"/>
        </w:numPr>
      </w:pPr>
      <w:r w:rsidRPr="008B07F2">
        <w:t>Interactive data dashboards</w:t>
      </w:r>
    </w:p>
    <w:p w14:paraId="10CB0066" w14:textId="21F47C75" w:rsidR="008B07F2" w:rsidRPr="0034036A" w:rsidRDefault="008B07F2" w:rsidP="004979C0">
      <w:pPr>
        <w:pStyle w:val="ListParagraph"/>
        <w:numPr>
          <w:ilvl w:val="0"/>
          <w:numId w:val="17"/>
        </w:numPr>
      </w:pPr>
      <w:r w:rsidRPr="008B07F2">
        <w:t>Resources &amp; training</w:t>
      </w:r>
    </w:p>
    <w:p w14:paraId="545509C8" w14:textId="3FAA026E" w:rsidR="009E131E" w:rsidRDefault="009E131E" w:rsidP="009E131E">
      <w:r>
        <w:t xml:space="preserve">Patron-reported learning </w:t>
      </w:r>
      <w:r w:rsidR="004979C0">
        <w:t>-</w:t>
      </w:r>
      <w:r w:rsidR="004979C0" w:rsidRPr="009E131E">
        <w:t xml:space="preserve"> immediate</w:t>
      </w:r>
      <w:r w:rsidRPr="009E131E">
        <w:t xml:space="preserve"> impact</w:t>
      </w:r>
    </w:p>
    <w:p w14:paraId="122AB93E" w14:textId="0DB84A9F" w:rsidR="004979C0" w:rsidRDefault="004979C0" w:rsidP="004979C0">
      <w:r w:rsidRPr="004979C0">
        <w:t>Patr</w:t>
      </w:r>
      <w:r>
        <w:t xml:space="preserve">on-reported behavior change - </w:t>
      </w:r>
      <w:r w:rsidRPr="004979C0">
        <w:t>longer-term impact</w:t>
      </w:r>
    </w:p>
    <w:p w14:paraId="63CD1C45" w14:textId="77777777" w:rsidR="004979C0" w:rsidRPr="004979C0" w:rsidRDefault="004979C0" w:rsidP="004979C0">
      <w:r w:rsidRPr="004979C0">
        <w:t>Benefits of Project Outcome Toolkit</w:t>
      </w:r>
    </w:p>
    <w:p w14:paraId="4EC27555" w14:textId="77777777" w:rsidR="004979C0" w:rsidRPr="004979C0" w:rsidRDefault="004979C0" w:rsidP="004979C0">
      <w:pPr>
        <w:pStyle w:val="ListParagraph"/>
        <w:numPr>
          <w:ilvl w:val="0"/>
          <w:numId w:val="18"/>
        </w:numPr>
      </w:pPr>
      <w:r w:rsidRPr="004979C0">
        <w:t>Capturing snapshot data</w:t>
      </w:r>
    </w:p>
    <w:p w14:paraId="151C17CC" w14:textId="44F4E0DA" w:rsidR="004979C0" w:rsidRPr="004979C0" w:rsidRDefault="004979C0" w:rsidP="004979C0">
      <w:pPr>
        <w:pStyle w:val="ListParagraph"/>
        <w:numPr>
          <w:ilvl w:val="1"/>
          <w:numId w:val="18"/>
        </w:numPr>
      </w:pPr>
      <w:r w:rsidRPr="004979C0">
        <w:t>Short, simple surveys save time</w:t>
      </w:r>
    </w:p>
    <w:p w14:paraId="71C99F62" w14:textId="7D70AC97" w:rsidR="004979C0" w:rsidRPr="004979C0" w:rsidRDefault="004979C0" w:rsidP="004979C0">
      <w:pPr>
        <w:pStyle w:val="ListParagraph"/>
        <w:numPr>
          <w:ilvl w:val="1"/>
          <w:numId w:val="18"/>
        </w:numPr>
      </w:pPr>
      <w:r w:rsidRPr="004979C0">
        <w:t>Higher response rate from patrons</w:t>
      </w:r>
    </w:p>
    <w:p w14:paraId="5EF46E3B" w14:textId="320365E2" w:rsidR="004979C0" w:rsidRPr="004979C0" w:rsidRDefault="004979C0" w:rsidP="004979C0">
      <w:pPr>
        <w:pStyle w:val="ListParagraph"/>
        <w:numPr>
          <w:ilvl w:val="1"/>
          <w:numId w:val="18"/>
        </w:numPr>
      </w:pPr>
      <w:r w:rsidRPr="004979C0">
        <w:t>Open-ended comments are goldmine</w:t>
      </w:r>
    </w:p>
    <w:p w14:paraId="43754B07" w14:textId="77777777" w:rsidR="004979C0" w:rsidRPr="004979C0" w:rsidRDefault="004979C0" w:rsidP="004979C0">
      <w:pPr>
        <w:pStyle w:val="ListParagraph"/>
        <w:numPr>
          <w:ilvl w:val="0"/>
          <w:numId w:val="18"/>
        </w:numPr>
      </w:pPr>
      <w:r w:rsidRPr="004979C0">
        <w:t>We’ve done the heavy lifting for you!</w:t>
      </w:r>
    </w:p>
    <w:p w14:paraId="05CC210A" w14:textId="4DCAE78D" w:rsidR="004979C0" w:rsidRPr="004979C0" w:rsidRDefault="004979C0" w:rsidP="004979C0">
      <w:pPr>
        <w:pStyle w:val="ListParagraph"/>
        <w:numPr>
          <w:ilvl w:val="1"/>
          <w:numId w:val="18"/>
        </w:numPr>
      </w:pPr>
      <w:r w:rsidRPr="004979C0">
        <w:t xml:space="preserve">Real-time results </w:t>
      </w:r>
    </w:p>
    <w:p w14:paraId="031C39C7" w14:textId="7AB4EDD9" w:rsidR="004979C0" w:rsidRPr="004979C0" w:rsidRDefault="004979C0" w:rsidP="004979C0">
      <w:pPr>
        <w:pStyle w:val="ListParagraph"/>
        <w:numPr>
          <w:ilvl w:val="1"/>
          <w:numId w:val="18"/>
        </w:numPr>
      </w:pPr>
      <w:r w:rsidRPr="004979C0">
        <w:t>Data visualizations</w:t>
      </w:r>
    </w:p>
    <w:p w14:paraId="01A49DF4" w14:textId="63CE853B" w:rsidR="004979C0" w:rsidRPr="009E131E" w:rsidRDefault="004979C0" w:rsidP="009E131E">
      <w:pPr>
        <w:pStyle w:val="ListParagraph"/>
        <w:numPr>
          <w:ilvl w:val="1"/>
          <w:numId w:val="18"/>
        </w:numPr>
      </w:pPr>
      <w:r w:rsidRPr="004979C0">
        <w:t>Ready-to-use reports</w:t>
      </w:r>
      <w:bookmarkStart w:id="0" w:name="_GoBack"/>
      <w:bookmarkEnd w:id="0"/>
    </w:p>
    <w:p w14:paraId="196E5FDE" w14:textId="77777777" w:rsidR="004979C0" w:rsidRDefault="004979C0" w:rsidP="004979C0">
      <w:r>
        <w:t>Benefits of Project Outcome Toolkit</w:t>
      </w:r>
    </w:p>
    <w:p w14:paraId="3A609653" w14:textId="77777777" w:rsidR="004979C0" w:rsidRDefault="004979C0" w:rsidP="004979C0">
      <w:pPr>
        <w:pStyle w:val="ListParagraph"/>
        <w:numPr>
          <w:ilvl w:val="0"/>
          <w:numId w:val="10"/>
        </w:numPr>
      </w:pPr>
      <w:r>
        <w:t>Standardization of outcome measures</w:t>
      </w:r>
    </w:p>
    <w:p w14:paraId="2673BD5A" w14:textId="387308AB" w:rsidR="004979C0" w:rsidRDefault="004979C0" w:rsidP="004979C0">
      <w:pPr>
        <w:pStyle w:val="ListParagraph"/>
        <w:numPr>
          <w:ilvl w:val="0"/>
          <w:numId w:val="10"/>
        </w:numPr>
      </w:pPr>
      <w:r>
        <w:t>Across time &amp; locations</w:t>
      </w:r>
    </w:p>
    <w:p w14:paraId="4133FF4F" w14:textId="23BD70C2" w:rsidR="004979C0" w:rsidRDefault="004979C0" w:rsidP="004979C0">
      <w:pPr>
        <w:pStyle w:val="ListParagraph"/>
        <w:numPr>
          <w:ilvl w:val="0"/>
          <w:numId w:val="10"/>
        </w:numPr>
      </w:pPr>
      <w:r>
        <w:t>Variety of programs</w:t>
      </w:r>
    </w:p>
    <w:p w14:paraId="02D65CD5" w14:textId="321E284D" w:rsidR="004979C0" w:rsidRDefault="004979C0" w:rsidP="004979C0">
      <w:pPr>
        <w:pStyle w:val="ListParagraph"/>
        <w:numPr>
          <w:ilvl w:val="0"/>
          <w:numId w:val="10"/>
        </w:numPr>
      </w:pPr>
      <w:r>
        <w:t>Aggregate national &amp; state comparisons</w:t>
      </w:r>
    </w:p>
    <w:p w14:paraId="1468631B" w14:textId="77777777" w:rsidR="004979C0" w:rsidRPr="004979C0" w:rsidRDefault="004979C0" w:rsidP="004979C0">
      <w:r w:rsidRPr="004979C0">
        <w:t>What’s Next</w:t>
      </w:r>
    </w:p>
    <w:p w14:paraId="03AEADE5" w14:textId="77777777" w:rsidR="004979C0" w:rsidRPr="004979C0" w:rsidRDefault="004979C0" w:rsidP="004979C0">
      <w:pPr>
        <w:pStyle w:val="ListParagraph"/>
        <w:numPr>
          <w:ilvl w:val="0"/>
          <w:numId w:val="11"/>
        </w:numPr>
      </w:pPr>
      <w:r w:rsidRPr="004979C0">
        <w:t>Register for FREE at www.projectoutcome.org</w:t>
      </w:r>
    </w:p>
    <w:p w14:paraId="5F51EEAD" w14:textId="77777777" w:rsidR="004979C0" w:rsidRPr="004979C0" w:rsidRDefault="004979C0" w:rsidP="004979C0">
      <w:pPr>
        <w:pStyle w:val="ListParagraph"/>
        <w:numPr>
          <w:ilvl w:val="0"/>
          <w:numId w:val="11"/>
        </w:numPr>
      </w:pPr>
      <w:r w:rsidRPr="004979C0">
        <w:t>Review training resources</w:t>
      </w:r>
    </w:p>
    <w:p w14:paraId="653E3D6F" w14:textId="77777777" w:rsidR="004979C0" w:rsidRPr="004979C0" w:rsidRDefault="004979C0" w:rsidP="004979C0">
      <w:pPr>
        <w:pStyle w:val="ListParagraph"/>
        <w:numPr>
          <w:ilvl w:val="0"/>
          <w:numId w:val="11"/>
        </w:numPr>
      </w:pPr>
      <w:r w:rsidRPr="004979C0">
        <w:t>Create a new survey</w:t>
      </w:r>
    </w:p>
    <w:p w14:paraId="1FC7BC52" w14:textId="77777777" w:rsidR="004979C0" w:rsidRPr="004979C0" w:rsidRDefault="004979C0" w:rsidP="004979C0">
      <w:pPr>
        <w:pStyle w:val="ListParagraph"/>
        <w:numPr>
          <w:ilvl w:val="0"/>
          <w:numId w:val="11"/>
        </w:numPr>
      </w:pPr>
      <w:r w:rsidRPr="004979C0">
        <w:t>Analyze data dashboards</w:t>
      </w:r>
    </w:p>
    <w:p w14:paraId="4C9045F8" w14:textId="77777777" w:rsidR="004979C0" w:rsidRPr="004979C0" w:rsidRDefault="004979C0" w:rsidP="004979C0">
      <w:pPr>
        <w:pStyle w:val="ListParagraph"/>
        <w:numPr>
          <w:ilvl w:val="0"/>
          <w:numId w:val="11"/>
        </w:numPr>
      </w:pPr>
      <w:r w:rsidRPr="004979C0">
        <w:t>Join the Facebook group</w:t>
      </w:r>
    </w:p>
    <w:p w14:paraId="55D90D10" w14:textId="77777777" w:rsidR="004979C0" w:rsidRPr="004979C0" w:rsidRDefault="004979C0" w:rsidP="004979C0">
      <w:pPr>
        <w:pStyle w:val="ListParagraph"/>
        <w:numPr>
          <w:ilvl w:val="0"/>
          <w:numId w:val="11"/>
        </w:numPr>
      </w:pPr>
      <w:r w:rsidRPr="004979C0">
        <w:t>Follow us on Twitter</w:t>
      </w:r>
    </w:p>
    <w:p w14:paraId="26DF0C8D" w14:textId="02D71414" w:rsidR="0034036A" w:rsidRPr="0034036A" w:rsidRDefault="004979C0" w:rsidP="004979C0">
      <w:pPr>
        <w:pStyle w:val="ListParagraph"/>
        <w:numPr>
          <w:ilvl w:val="0"/>
          <w:numId w:val="11"/>
        </w:numPr>
      </w:pPr>
      <w:r w:rsidRPr="004979C0">
        <w:t>Engage on Peer Discussion Board</w:t>
      </w:r>
    </w:p>
    <w:p w14:paraId="2BA48C5C" w14:textId="2295C570" w:rsidR="00C57794" w:rsidRDefault="004979C0" w:rsidP="004979C0">
      <w:pPr>
        <w:pStyle w:val="Heading2"/>
      </w:pPr>
      <w:r>
        <w:t xml:space="preserve">Programming and Outreach </w:t>
      </w:r>
    </w:p>
    <w:p w14:paraId="7453CF6D" w14:textId="77777777" w:rsidR="004979C0" w:rsidRPr="004979C0" w:rsidRDefault="004979C0" w:rsidP="004979C0">
      <w:r w:rsidRPr="004979C0">
        <w:t>Planning</w:t>
      </w:r>
    </w:p>
    <w:p w14:paraId="4E496E93" w14:textId="77777777" w:rsidR="004979C0" w:rsidRPr="004979C0" w:rsidRDefault="004979C0" w:rsidP="004979C0">
      <w:pPr>
        <w:pStyle w:val="ListParagraph"/>
        <w:numPr>
          <w:ilvl w:val="0"/>
          <w:numId w:val="19"/>
        </w:numPr>
      </w:pPr>
      <w:r w:rsidRPr="004979C0">
        <w:t>Who</w:t>
      </w:r>
    </w:p>
    <w:p w14:paraId="7223DF7B" w14:textId="77777777" w:rsidR="004979C0" w:rsidRPr="004979C0" w:rsidRDefault="004979C0" w:rsidP="004979C0">
      <w:pPr>
        <w:pStyle w:val="ListParagraph"/>
        <w:numPr>
          <w:ilvl w:val="0"/>
          <w:numId w:val="19"/>
        </w:numPr>
      </w:pPr>
      <w:r w:rsidRPr="004979C0">
        <w:t>What</w:t>
      </w:r>
    </w:p>
    <w:p w14:paraId="654168F8" w14:textId="77777777" w:rsidR="004979C0" w:rsidRPr="004979C0" w:rsidRDefault="004979C0" w:rsidP="004979C0">
      <w:pPr>
        <w:pStyle w:val="ListParagraph"/>
        <w:numPr>
          <w:ilvl w:val="0"/>
          <w:numId w:val="19"/>
        </w:numPr>
      </w:pPr>
      <w:r w:rsidRPr="004979C0">
        <w:t>Where</w:t>
      </w:r>
    </w:p>
    <w:p w14:paraId="1964D287" w14:textId="77777777" w:rsidR="004979C0" w:rsidRPr="004979C0" w:rsidRDefault="004979C0" w:rsidP="004979C0">
      <w:pPr>
        <w:pStyle w:val="ListParagraph"/>
        <w:numPr>
          <w:ilvl w:val="0"/>
          <w:numId w:val="19"/>
        </w:numPr>
      </w:pPr>
      <w:r w:rsidRPr="004979C0">
        <w:t xml:space="preserve">How </w:t>
      </w:r>
    </w:p>
    <w:p w14:paraId="4BED561D" w14:textId="77777777" w:rsidR="004979C0" w:rsidRPr="004979C0" w:rsidRDefault="004979C0" w:rsidP="004979C0">
      <w:pPr>
        <w:pStyle w:val="ListParagraph"/>
        <w:numPr>
          <w:ilvl w:val="0"/>
          <w:numId w:val="19"/>
        </w:numPr>
      </w:pPr>
      <w:r w:rsidRPr="004979C0">
        <w:t>When</w:t>
      </w:r>
    </w:p>
    <w:p w14:paraId="6B0D84E7" w14:textId="77777777" w:rsidR="004979C0" w:rsidRPr="004979C0" w:rsidRDefault="004979C0" w:rsidP="004979C0">
      <w:r w:rsidRPr="004979C0">
        <w:lastRenderedPageBreak/>
        <w:t>Nothing about us, without us</w:t>
      </w:r>
    </w:p>
    <w:p w14:paraId="00B0811E" w14:textId="2DB022BB" w:rsidR="004979C0" w:rsidRPr="004979C0" w:rsidRDefault="004979C0" w:rsidP="004979C0">
      <w:r>
        <w:t xml:space="preserve">Logic </w:t>
      </w:r>
      <w:r w:rsidRPr="004979C0">
        <w:t>Models</w:t>
      </w:r>
    </w:p>
    <w:p w14:paraId="0E55FE4B" w14:textId="77777777" w:rsidR="004979C0" w:rsidRPr="004979C0" w:rsidRDefault="004979C0" w:rsidP="004979C0">
      <w:r w:rsidRPr="004979C0">
        <w:t>Choosing A Partner</w:t>
      </w:r>
    </w:p>
    <w:p w14:paraId="1409450A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>Audience</w:t>
      </w:r>
    </w:p>
    <w:p w14:paraId="42AA3BAE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>Publicity</w:t>
      </w:r>
    </w:p>
    <w:p w14:paraId="17C05665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>Funding:</w:t>
      </w:r>
    </w:p>
    <w:p w14:paraId="48BF2A1F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 xml:space="preserve">People: </w:t>
      </w:r>
    </w:p>
    <w:p w14:paraId="68BFC166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 xml:space="preserve">Space: </w:t>
      </w:r>
    </w:p>
    <w:p w14:paraId="1F6B539A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 xml:space="preserve">Ideas and know-how: </w:t>
      </w:r>
    </w:p>
    <w:p w14:paraId="737303D9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>Presenters and performers</w:t>
      </w:r>
    </w:p>
    <w:p w14:paraId="1E6791EC" w14:textId="77777777" w:rsidR="004979C0" w:rsidRPr="004979C0" w:rsidRDefault="004979C0" w:rsidP="004979C0">
      <w:pPr>
        <w:pStyle w:val="ListParagraph"/>
        <w:numPr>
          <w:ilvl w:val="0"/>
          <w:numId w:val="20"/>
        </w:numPr>
      </w:pPr>
      <w:r w:rsidRPr="004979C0">
        <w:t>Think inside the library</w:t>
      </w:r>
    </w:p>
    <w:p w14:paraId="0655C867" w14:textId="77777777" w:rsidR="004979C0" w:rsidRPr="004979C0" w:rsidRDefault="004979C0" w:rsidP="004979C0">
      <w:r w:rsidRPr="004979C0">
        <w:t>Approaching Community Partners</w:t>
      </w:r>
    </w:p>
    <w:p w14:paraId="23F5DDB4" w14:textId="77777777" w:rsidR="004979C0" w:rsidRPr="004979C0" w:rsidRDefault="004979C0" w:rsidP="004979C0">
      <w:pPr>
        <w:pStyle w:val="ListParagraph"/>
        <w:numPr>
          <w:ilvl w:val="0"/>
          <w:numId w:val="21"/>
        </w:numPr>
      </w:pPr>
      <w:r w:rsidRPr="004979C0">
        <w:t xml:space="preserve">Be clear about what you want from your partner </w:t>
      </w:r>
    </w:p>
    <w:p w14:paraId="2A470467" w14:textId="77777777" w:rsidR="004979C0" w:rsidRPr="004979C0" w:rsidRDefault="004979C0" w:rsidP="004979C0">
      <w:pPr>
        <w:pStyle w:val="ListParagraph"/>
        <w:numPr>
          <w:ilvl w:val="0"/>
          <w:numId w:val="21"/>
        </w:numPr>
      </w:pPr>
      <w:r w:rsidRPr="004979C0">
        <w:t xml:space="preserve">Think about how the partnership will benefit your community partner </w:t>
      </w:r>
    </w:p>
    <w:p w14:paraId="0180BE3C" w14:textId="77777777" w:rsidR="004979C0" w:rsidRPr="004979C0" w:rsidRDefault="004979C0" w:rsidP="004979C0">
      <w:pPr>
        <w:pStyle w:val="ListParagraph"/>
        <w:numPr>
          <w:ilvl w:val="0"/>
          <w:numId w:val="21"/>
        </w:numPr>
      </w:pPr>
      <w:r w:rsidRPr="004979C0">
        <w:t>Be prepared</w:t>
      </w:r>
    </w:p>
    <w:p w14:paraId="430EBCF8" w14:textId="77777777" w:rsidR="004979C0" w:rsidRPr="004979C0" w:rsidRDefault="004979C0" w:rsidP="004979C0">
      <w:r w:rsidRPr="004979C0">
        <w:t>Working with Community Partners</w:t>
      </w:r>
    </w:p>
    <w:p w14:paraId="27744047" w14:textId="77777777" w:rsidR="004979C0" w:rsidRPr="004979C0" w:rsidRDefault="004979C0" w:rsidP="004979C0">
      <w:pPr>
        <w:pStyle w:val="ListParagraph"/>
        <w:numPr>
          <w:ilvl w:val="0"/>
          <w:numId w:val="22"/>
        </w:numPr>
      </w:pPr>
      <w:r w:rsidRPr="004979C0">
        <w:t>Communicate</w:t>
      </w:r>
    </w:p>
    <w:p w14:paraId="31D29BFE" w14:textId="77777777" w:rsidR="004979C0" w:rsidRPr="004979C0" w:rsidRDefault="004979C0" w:rsidP="004979C0">
      <w:pPr>
        <w:pStyle w:val="ListParagraph"/>
        <w:numPr>
          <w:ilvl w:val="0"/>
          <w:numId w:val="22"/>
        </w:numPr>
      </w:pPr>
      <w:r w:rsidRPr="004979C0">
        <w:t>Agreements</w:t>
      </w:r>
    </w:p>
    <w:p w14:paraId="77B71B96" w14:textId="77777777" w:rsidR="004979C0" w:rsidRPr="004979C0" w:rsidRDefault="004979C0" w:rsidP="004979C0">
      <w:pPr>
        <w:pStyle w:val="ListParagraph"/>
        <w:numPr>
          <w:ilvl w:val="0"/>
          <w:numId w:val="22"/>
        </w:numPr>
      </w:pPr>
      <w:r w:rsidRPr="004979C0">
        <w:t>Be Prepared</w:t>
      </w:r>
    </w:p>
    <w:p w14:paraId="46AA5229" w14:textId="77777777" w:rsidR="004979C0" w:rsidRPr="004979C0" w:rsidRDefault="004979C0" w:rsidP="004979C0"/>
    <w:p w14:paraId="0F1ED4BA" w14:textId="77777777" w:rsidR="004979C0" w:rsidRPr="004979C0" w:rsidRDefault="004979C0" w:rsidP="004979C0">
      <w:r w:rsidRPr="004979C0">
        <w:t>Follow up with Community Partners</w:t>
      </w:r>
    </w:p>
    <w:p w14:paraId="2CD39147" w14:textId="77777777" w:rsidR="004979C0" w:rsidRPr="004979C0" w:rsidRDefault="004979C0" w:rsidP="004979C0">
      <w:pPr>
        <w:pStyle w:val="ListParagraph"/>
        <w:numPr>
          <w:ilvl w:val="0"/>
          <w:numId w:val="23"/>
        </w:numPr>
      </w:pPr>
      <w:r w:rsidRPr="004979C0">
        <w:t>Thank partner publicly and privately</w:t>
      </w:r>
    </w:p>
    <w:p w14:paraId="4B7922FD" w14:textId="77777777" w:rsidR="004979C0" w:rsidRPr="004979C0" w:rsidRDefault="004979C0" w:rsidP="004979C0">
      <w:pPr>
        <w:pStyle w:val="ListParagraph"/>
        <w:numPr>
          <w:ilvl w:val="0"/>
          <w:numId w:val="23"/>
        </w:numPr>
      </w:pPr>
      <w:r w:rsidRPr="004979C0">
        <w:t>Keep in Touch</w:t>
      </w:r>
    </w:p>
    <w:p w14:paraId="014027B8" w14:textId="77777777" w:rsidR="004979C0" w:rsidRPr="004979C0" w:rsidRDefault="004979C0" w:rsidP="004979C0">
      <w:pPr>
        <w:pStyle w:val="ListParagraph"/>
        <w:numPr>
          <w:ilvl w:val="0"/>
          <w:numId w:val="23"/>
        </w:numPr>
      </w:pPr>
      <w:r w:rsidRPr="004979C0">
        <w:t>Plan for Future Events</w:t>
      </w:r>
    </w:p>
    <w:p w14:paraId="15406F39" w14:textId="77777777" w:rsidR="004979C0" w:rsidRPr="004979C0" w:rsidRDefault="004979C0" w:rsidP="004979C0">
      <w:r w:rsidRPr="004979C0">
        <w:t>Programming Ideas</w:t>
      </w:r>
    </w:p>
    <w:p w14:paraId="3CE59326" w14:textId="77777777" w:rsidR="004979C0" w:rsidRDefault="004979C0" w:rsidP="004979C0">
      <w:pPr>
        <w:pStyle w:val="ListParagraph"/>
        <w:numPr>
          <w:ilvl w:val="0"/>
          <w:numId w:val="24"/>
        </w:numPr>
      </w:pPr>
      <w:r w:rsidRPr="004979C0">
        <w:t>Subject Guides</w:t>
      </w:r>
    </w:p>
    <w:p w14:paraId="7DA1FF1D" w14:textId="77777777" w:rsidR="004979C0" w:rsidRDefault="004979C0" w:rsidP="004979C0">
      <w:pPr>
        <w:pStyle w:val="ListParagraph"/>
        <w:numPr>
          <w:ilvl w:val="0"/>
          <w:numId w:val="24"/>
        </w:numPr>
      </w:pPr>
      <w:r w:rsidRPr="004979C0">
        <w:t xml:space="preserve">Health </w:t>
      </w:r>
      <w:proofErr w:type="gramStart"/>
      <w:r w:rsidRPr="004979C0">
        <w:t>And</w:t>
      </w:r>
      <w:proofErr w:type="gramEnd"/>
      <w:r w:rsidRPr="004979C0">
        <w:t xml:space="preserve"> Fitness Kits</w:t>
      </w:r>
    </w:p>
    <w:p w14:paraId="1C815530" w14:textId="77777777" w:rsidR="004979C0" w:rsidRDefault="004979C0" w:rsidP="004979C0">
      <w:pPr>
        <w:pStyle w:val="ListParagraph"/>
        <w:numPr>
          <w:ilvl w:val="0"/>
          <w:numId w:val="24"/>
        </w:numPr>
      </w:pPr>
      <w:r>
        <w:t xml:space="preserve">Diagnosis </w:t>
      </w:r>
      <w:r w:rsidRPr="004979C0">
        <w:t>Bags</w:t>
      </w:r>
    </w:p>
    <w:p w14:paraId="6045F80B" w14:textId="77777777" w:rsidR="004979C0" w:rsidRDefault="004979C0" w:rsidP="004979C0">
      <w:pPr>
        <w:pStyle w:val="ListParagraph"/>
        <w:numPr>
          <w:ilvl w:val="0"/>
          <w:numId w:val="24"/>
        </w:numPr>
      </w:pPr>
      <w:r w:rsidRPr="004979C0">
        <w:t xml:space="preserve">Services </w:t>
      </w:r>
      <w:proofErr w:type="gramStart"/>
      <w:r w:rsidRPr="004979C0">
        <w:t>To</w:t>
      </w:r>
      <w:proofErr w:type="gramEnd"/>
      <w:r w:rsidRPr="004979C0">
        <w:t xml:space="preserve"> Target Populations</w:t>
      </w:r>
    </w:p>
    <w:p w14:paraId="7C114BCA" w14:textId="77777777" w:rsidR="004979C0" w:rsidRDefault="004979C0" w:rsidP="004979C0">
      <w:pPr>
        <w:pStyle w:val="ListParagraph"/>
        <w:numPr>
          <w:ilvl w:val="0"/>
          <w:numId w:val="24"/>
        </w:numPr>
      </w:pPr>
      <w:r w:rsidRPr="004979C0">
        <w:t>Films</w:t>
      </w:r>
    </w:p>
    <w:p w14:paraId="59A37C81" w14:textId="77777777" w:rsidR="004979C0" w:rsidRDefault="004979C0" w:rsidP="004979C0">
      <w:pPr>
        <w:pStyle w:val="ListParagraph"/>
        <w:numPr>
          <w:ilvl w:val="0"/>
          <w:numId w:val="24"/>
        </w:numPr>
      </w:pPr>
      <w:r w:rsidRPr="004979C0">
        <w:t>Performances</w:t>
      </w:r>
    </w:p>
    <w:p w14:paraId="3F12EA3D" w14:textId="6FEC517A" w:rsidR="004979C0" w:rsidRDefault="004979C0" w:rsidP="004979C0">
      <w:pPr>
        <w:pStyle w:val="ListParagraph"/>
        <w:numPr>
          <w:ilvl w:val="0"/>
          <w:numId w:val="24"/>
        </w:numPr>
      </w:pPr>
      <w:r w:rsidRPr="004979C0">
        <w:t>Education</w:t>
      </w:r>
    </w:p>
    <w:p w14:paraId="633008F0" w14:textId="77777777" w:rsidR="004979C0" w:rsidRDefault="004979C0" w:rsidP="004979C0">
      <w:pPr>
        <w:pStyle w:val="ListParagraph"/>
        <w:numPr>
          <w:ilvl w:val="0"/>
          <w:numId w:val="24"/>
        </w:numPr>
      </w:pPr>
      <w:r>
        <w:t xml:space="preserve">Programs </w:t>
      </w:r>
      <w:proofErr w:type="gramStart"/>
      <w:r>
        <w:t>And</w:t>
      </w:r>
      <w:proofErr w:type="gramEnd"/>
      <w:r>
        <w:t xml:space="preserve"> </w:t>
      </w:r>
      <w:r w:rsidRPr="004979C0">
        <w:t>Workshops</w:t>
      </w:r>
    </w:p>
    <w:p w14:paraId="09EB638D" w14:textId="44D3B821" w:rsidR="004979C0" w:rsidRPr="004979C0" w:rsidRDefault="004979C0" w:rsidP="004979C0">
      <w:pPr>
        <w:pStyle w:val="ListParagraph"/>
        <w:numPr>
          <w:ilvl w:val="0"/>
          <w:numId w:val="24"/>
        </w:numPr>
      </w:pPr>
      <w:r w:rsidRPr="004979C0">
        <w:t>Community Partnerships</w:t>
      </w:r>
    </w:p>
    <w:p w14:paraId="69759358" w14:textId="77777777" w:rsidR="004979C0" w:rsidRPr="004979C0" w:rsidRDefault="004979C0" w:rsidP="004979C0"/>
    <w:p w14:paraId="5EA296A5" w14:textId="77777777" w:rsidR="004979C0" w:rsidRPr="004979C0" w:rsidRDefault="004979C0" w:rsidP="004979C0"/>
    <w:p w14:paraId="1E7A2590" w14:textId="77777777" w:rsidR="004979C0" w:rsidRPr="004979C0" w:rsidRDefault="004979C0" w:rsidP="004979C0">
      <w:r w:rsidRPr="004979C0">
        <w:lastRenderedPageBreak/>
        <w:t>Programming Librarian</w:t>
      </w:r>
    </w:p>
    <w:p w14:paraId="4EFFD52F" w14:textId="77777777" w:rsidR="004979C0" w:rsidRPr="004979C0" w:rsidRDefault="004979C0" w:rsidP="004979C0">
      <w:r w:rsidRPr="004979C0">
        <w:t>Programming Ideas</w:t>
      </w:r>
    </w:p>
    <w:p w14:paraId="47A25E0A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Adulting 101</w:t>
      </w:r>
    </w:p>
    <w:p w14:paraId="3AFE8A0A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Mental Health Awareness Resource &amp; Family Movie Nights</w:t>
      </w:r>
    </w:p>
    <w:p w14:paraId="52026465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Washington County Library Health Fair</w:t>
      </w:r>
    </w:p>
    <w:p w14:paraId="40D24A76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Bridging Health Information Gaps at the Public Library</w:t>
      </w:r>
    </w:p>
    <w:p w14:paraId="5E7F6D8D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Community Engagement: Health &amp; Wellness Backpack Program</w:t>
      </w:r>
    </w:p>
    <w:p w14:paraId="599AAE83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Senior Health Outreach</w:t>
      </w:r>
    </w:p>
    <w:p w14:paraId="1E25ADD6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Healthy Living Outreach for Seniors</w:t>
      </w:r>
    </w:p>
    <w:p w14:paraId="268AA0D8" w14:textId="77777777" w:rsidR="004979C0" w:rsidRPr="004979C0" w:rsidRDefault="004979C0" w:rsidP="004979C0">
      <w:pPr>
        <w:pStyle w:val="ListParagraph"/>
        <w:numPr>
          <w:ilvl w:val="0"/>
          <w:numId w:val="25"/>
        </w:numPr>
      </w:pPr>
      <w:r w:rsidRPr="004979C0">
        <w:t>Public Library Fitness Tracker Cohorts</w:t>
      </w:r>
    </w:p>
    <w:p w14:paraId="2F49377E" w14:textId="24984C30" w:rsidR="004979C0" w:rsidRPr="004979C0" w:rsidRDefault="004979C0" w:rsidP="004979C0">
      <w:pPr>
        <w:pStyle w:val="Heading1"/>
      </w:pPr>
      <w:r>
        <w:t>Wrap Up</w:t>
      </w:r>
    </w:p>
    <w:p w14:paraId="26E29905" w14:textId="77777777" w:rsidR="004979C0" w:rsidRPr="004979C0" w:rsidRDefault="004979C0" w:rsidP="004979C0">
      <w:r w:rsidRPr="004979C0">
        <w:t>NNLM and NLM Resources</w:t>
      </w:r>
    </w:p>
    <w:p w14:paraId="5E1509CA" w14:textId="77777777" w:rsidR="004979C0" w:rsidRPr="004979C0" w:rsidRDefault="004979C0" w:rsidP="004979C0">
      <w:pPr>
        <w:pStyle w:val="ListParagraph"/>
        <w:numPr>
          <w:ilvl w:val="0"/>
          <w:numId w:val="26"/>
        </w:numPr>
      </w:pPr>
      <w:r w:rsidRPr="004979C0">
        <w:t xml:space="preserve">Supplies </w:t>
      </w:r>
    </w:p>
    <w:p w14:paraId="68257454" w14:textId="77777777" w:rsidR="004979C0" w:rsidRPr="004979C0" w:rsidRDefault="004979C0" w:rsidP="004979C0">
      <w:pPr>
        <w:pStyle w:val="ListParagraph"/>
        <w:numPr>
          <w:ilvl w:val="0"/>
          <w:numId w:val="26"/>
        </w:numPr>
      </w:pPr>
      <w:r w:rsidRPr="004979C0">
        <w:t>Resources – i.e. MedlinePlus</w:t>
      </w:r>
    </w:p>
    <w:p w14:paraId="7FECB492" w14:textId="77777777" w:rsidR="004979C0" w:rsidRPr="004979C0" w:rsidRDefault="004979C0" w:rsidP="004979C0">
      <w:pPr>
        <w:pStyle w:val="ListParagraph"/>
        <w:numPr>
          <w:ilvl w:val="0"/>
          <w:numId w:val="26"/>
        </w:numPr>
      </w:pPr>
      <w:r w:rsidRPr="004979C0">
        <w:t>Funding</w:t>
      </w:r>
    </w:p>
    <w:p w14:paraId="36D8411F" w14:textId="77777777" w:rsidR="004979C0" w:rsidRPr="004979C0" w:rsidRDefault="004979C0" w:rsidP="004979C0">
      <w:pPr>
        <w:pStyle w:val="ListParagraph"/>
        <w:numPr>
          <w:ilvl w:val="1"/>
          <w:numId w:val="26"/>
        </w:numPr>
      </w:pPr>
      <w:r w:rsidRPr="004979C0">
        <w:t>May 1 through April 30</w:t>
      </w:r>
    </w:p>
    <w:p w14:paraId="2147144F" w14:textId="77777777" w:rsidR="004979C0" w:rsidRPr="004979C0" w:rsidRDefault="004979C0" w:rsidP="004979C0">
      <w:pPr>
        <w:pStyle w:val="ListParagraph"/>
        <w:numPr>
          <w:ilvl w:val="1"/>
          <w:numId w:val="26"/>
        </w:numPr>
      </w:pPr>
      <w:r w:rsidRPr="004979C0">
        <w:t xml:space="preserve">Regional </w:t>
      </w:r>
    </w:p>
    <w:p w14:paraId="66C4175A" w14:textId="3EE2F091" w:rsidR="004979C0" w:rsidRDefault="004979C0" w:rsidP="004979C0">
      <w:pPr>
        <w:pStyle w:val="ListParagraph"/>
        <w:numPr>
          <w:ilvl w:val="0"/>
          <w:numId w:val="26"/>
        </w:numPr>
      </w:pPr>
      <w:r w:rsidRPr="004979C0">
        <w:t>In-Person Training</w:t>
      </w:r>
    </w:p>
    <w:p w14:paraId="748A5234" w14:textId="77777777" w:rsidR="004979C0" w:rsidRDefault="004979C0" w:rsidP="004979C0"/>
    <w:p w14:paraId="05E6553F" w14:textId="77777777" w:rsidR="004979C0" w:rsidRPr="004979C0" w:rsidRDefault="004979C0" w:rsidP="004979C0">
      <w:r w:rsidRPr="004979C0">
        <w:t>CE and CHIS</w:t>
      </w:r>
    </w:p>
    <w:p w14:paraId="7060FEB1" w14:textId="77777777" w:rsidR="00000000" w:rsidRPr="004979C0" w:rsidRDefault="00416150" w:rsidP="004979C0">
      <w:pPr>
        <w:pStyle w:val="ListParagraph"/>
        <w:numPr>
          <w:ilvl w:val="0"/>
          <w:numId w:val="30"/>
        </w:numPr>
      </w:pPr>
      <w:r w:rsidRPr="004979C0">
        <w:t xml:space="preserve">Continuing Education (CE) certificate </w:t>
      </w:r>
    </w:p>
    <w:p w14:paraId="5417BDF7" w14:textId="77777777" w:rsidR="00000000" w:rsidRPr="004979C0" w:rsidRDefault="00416150" w:rsidP="004979C0">
      <w:pPr>
        <w:pStyle w:val="ListParagraph"/>
        <w:numPr>
          <w:ilvl w:val="1"/>
          <w:numId w:val="30"/>
        </w:numPr>
      </w:pPr>
      <w:r w:rsidRPr="004979C0">
        <w:t>Complete your assignments</w:t>
      </w:r>
    </w:p>
    <w:p w14:paraId="2DDF9BB3" w14:textId="77777777" w:rsidR="00000000" w:rsidRPr="004979C0" w:rsidRDefault="00416150" w:rsidP="004979C0">
      <w:pPr>
        <w:pStyle w:val="ListParagraph"/>
        <w:numPr>
          <w:ilvl w:val="1"/>
          <w:numId w:val="30"/>
        </w:numPr>
      </w:pPr>
      <w:r w:rsidRPr="004979C0">
        <w:t>Take the survey (instructor will email)</w:t>
      </w:r>
    </w:p>
    <w:p w14:paraId="7664FC3D" w14:textId="77777777" w:rsidR="00000000" w:rsidRPr="004979C0" w:rsidRDefault="00416150" w:rsidP="004979C0">
      <w:pPr>
        <w:pStyle w:val="ListParagraph"/>
        <w:numPr>
          <w:ilvl w:val="0"/>
          <w:numId w:val="30"/>
        </w:numPr>
      </w:pPr>
      <w:r w:rsidRPr="004979C0">
        <w:t xml:space="preserve">Consumer Health Information Specialization (CHIS) from the Medical Library Association </w:t>
      </w:r>
      <w:r w:rsidRPr="004979C0">
        <w:t>(MLA)</w:t>
      </w:r>
    </w:p>
    <w:p w14:paraId="1B2DA4AD" w14:textId="451E7B7F" w:rsidR="00000000" w:rsidRDefault="00416150" w:rsidP="00416150">
      <w:pPr>
        <w:pStyle w:val="ListParagraph"/>
        <w:numPr>
          <w:ilvl w:val="1"/>
          <w:numId w:val="30"/>
        </w:numPr>
      </w:pPr>
      <w:r w:rsidRPr="004979C0">
        <w:t xml:space="preserve">Instructions will be </w:t>
      </w:r>
      <w:r>
        <w:t>in the email about your CE</w:t>
      </w:r>
    </w:p>
    <w:p w14:paraId="3D748942" w14:textId="3AC285D0" w:rsidR="00416150" w:rsidRPr="004979C0" w:rsidRDefault="00416150" w:rsidP="00416150">
      <w:pPr>
        <w:pStyle w:val="ListParagraph"/>
        <w:numPr>
          <w:ilvl w:val="1"/>
          <w:numId w:val="30"/>
        </w:numPr>
      </w:pPr>
      <w:r>
        <w:t xml:space="preserve">Fill out the online form </w:t>
      </w:r>
    </w:p>
    <w:p w14:paraId="411345B5" w14:textId="77777777" w:rsidR="004979C0" w:rsidRPr="004979C0" w:rsidRDefault="004979C0" w:rsidP="004979C0">
      <w:r w:rsidRPr="004979C0">
        <w:t xml:space="preserve">Become </w:t>
      </w:r>
      <w:proofErr w:type="gramStart"/>
      <w:r w:rsidRPr="004979C0">
        <w:t>An</w:t>
      </w:r>
      <w:proofErr w:type="gramEnd"/>
      <w:r w:rsidRPr="004979C0">
        <w:t xml:space="preserve"> NNLM Member</w:t>
      </w:r>
    </w:p>
    <w:p w14:paraId="1B6607D3" w14:textId="77777777" w:rsidR="00000000" w:rsidRPr="00416150" w:rsidRDefault="00416150" w:rsidP="00416150">
      <w:pPr>
        <w:pStyle w:val="ListParagraph"/>
        <w:numPr>
          <w:ilvl w:val="0"/>
          <w:numId w:val="34"/>
        </w:numPr>
      </w:pPr>
      <w:r w:rsidRPr="00416150">
        <w:t>Institutional, not individual</w:t>
      </w:r>
    </w:p>
    <w:p w14:paraId="3446DFAD" w14:textId="77777777" w:rsidR="00000000" w:rsidRPr="00416150" w:rsidRDefault="00416150" w:rsidP="00416150">
      <w:pPr>
        <w:pStyle w:val="ListParagraph"/>
        <w:numPr>
          <w:ilvl w:val="0"/>
          <w:numId w:val="34"/>
        </w:numPr>
      </w:pPr>
      <w:r w:rsidRPr="00416150">
        <w:t>Free!</w:t>
      </w:r>
    </w:p>
    <w:p w14:paraId="1DFFC844" w14:textId="77777777" w:rsidR="00000000" w:rsidRPr="00416150" w:rsidRDefault="00416150" w:rsidP="00416150">
      <w:pPr>
        <w:pStyle w:val="ListParagraph"/>
        <w:numPr>
          <w:ilvl w:val="0"/>
          <w:numId w:val="34"/>
        </w:numPr>
      </w:pPr>
      <w:r w:rsidRPr="00416150">
        <w:t>Access to:</w:t>
      </w:r>
    </w:p>
    <w:p w14:paraId="78B29910" w14:textId="77777777" w:rsidR="00000000" w:rsidRPr="00416150" w:rsidRDefault="00416150" w:rsidP="00416150">
      <w:pPr>
        <w:pStyle w:val="ListParagraph"/>
        <w:numPr>
          <w:ilvl w:val="1"/>
          <w:numId w:val="34"/>
        </w:numPr>
      </w:pPr>
      <w:r w:rsidRPr="00416150">
        <w:t>Funding opportunities</w:t>
      </w:r>
    </w:p>
    <w:p w14:paraId="76A6FC23" w14:textId="77777777" w:rsidR="00000000" w:rsidRPr="00416150" w:rsidRDefault="00416150" w:rsidP="00416150">
      <w:pPr>
        <w:pStyle w:val="ListParagraph"/>
        <w:numPr>
          <w:ilvl w:val="1"/>
          <w:numId w:val="34"/>
        </w:numPr>
      </w:pPr>
      <w:r w:rsidRPr="00416150">
        <w:t>Free resources</w:t>
      </w:r>
    </w:p>
    <w:p w14:paraId="7F23B855" w14:textId="77777777" w:rsidR="00000000" w:rsidRPr="00416150" w:rsidRDefault="00416150" w:rsidP="00416150">
      <w:pPr>
        <w:pStyle w:val="ListParagraph"/>
        <w:numPr>
          <w:ilvl w:val="1"/>
          <w:numId w:val="34"/>
        </w:numPr>
      </w:pPr>
      <w:r w:rsidRPr="00416150">
        <w:t>Free print outs</w:t>
      </w:r>
    </w:p>
    <w:p w14:paraId="60AEC177" w14:textId="77777777" w:rsidR="004979C0" w:rsidRPr="004979C0" w:rsidRDefault="004979C0" w:rsidP="004979C0"/>
    <w:sectPr w:rsidR="004979C0" w:rsidRPr="004979C0" w:rsidSect="0008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38"/>
    <w:multiLevelType w:val="hybridMultilevel"/>
    <w:tmpl w:val="DA70A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0E4"/>
    <w:multiLevelType w:val="hybridMultilevel"/>
    <w:tmpl w:val="759685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4B3396"/>
    <w:multiLevelType w:val="hybridMultilevel"/>
    <w:tmpl w:val="881CF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21F7"/>
    <w:multiLevelType w:val="hybridMultilevel"/>
    <w:tmpl w:val="5A4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4E61"/>
    <w:multiLevelType w:val="hybridMultilevel"/>
    <w:tmpl w:val="4880D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0064"/>
    <w:multiLevelType w:val="hybridMultilevel"/>
    <w:tmpl w:val="7B980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5857"/>
    <w:multiLevelType w:val="hybridMultilevel"/>
    <w:tmpl w:val="AC247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1B1"/>
    <w:multiLevelType w:val="hybridMultilevel"/>
    <w:tmpl w:val="2A9AC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257C"/>
    <w:multiLevelType w:val="hybridMultilevel"/>
    <w:tmpl w:val="9C0E6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1238"/>
    <w:multiLevelType w:val="hybridMultilevel"/>
    <w:tmpl w:val="5E3E0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2028"/>
    <w:multiLevelType w:val="hybridMultilevel"/>
    <w:tmpl w:val="8B969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36CA"/>
    <w:multiLevelType w:val="hybridMultilevel"/>
    <w:tmpl w:val="2204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E60"/>
    <w:multiLevelType w:val="hybridMultilevel"/>
    <w:tmpl w:val="5DB41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2AA"/>
    <w:multiLevelType w:val="hybridMultilevel"/>
    <w:tmpl w:val="223CA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75282"/>
    <w:multiLevelType w:val="hybridMultilevel"/>
    <w:tmpl w:val="F3D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720B"/>
    <w:multiLevelType w:val="hybridMultilevel"/>
    <w:tmpl w:val="A69AD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B29"/>
    <w:multiLevelType w:val="hybridMultilevel"/>
    <w:tmpl w:val="F9C45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6EF8"/>
    <w:multiLevelType w:val="hybridMultilevel"/>
    <w:tmpl w:val="EFE6E3D4"/>
    <w:lvl w:ilvl="0" w:tplc="F1CC9E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8B2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E09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6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AC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661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65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40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2E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15B91"/>
    <w:multiLevelType w:val="hybridMultilevel"/>
    <w:tmpl w:val="B4B4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50D6D"/>
    <w:multiLevelType w:val="hybridMultilevel"/>
    <w:tmpl w:val="9738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56E7"/>
    <w:multiLevelType w:val="hybridMultilevel"/>
    <w:tmpl w:val="51989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37D10"/>
    <w:multiLevelType w:val="hybridMultilevel"/>
    <w:tmpl w:val="28B87F08"/>
    <w:lvl w:ilvl="0" w:tplc="F1D8B2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4F9B"/>
    <w:multiLevelType w:val="hybridMultilevel"/>
    <w:tmpl w:val="6FB4C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51202"/>
    <w:multiLevelType w:val="hybridMultilevel"/>
    <w:tmpl w:val="34B46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1168"/>
    <w:multiLevelType w:val="hybridMultilevel"/>
    <w:tmpl w:val="DB501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7001B"/>
    <w:multiLevelType w:val="hybridMultilevel"/>
    <w:tmpl w:val="95962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A03AE"/>
    <w:multiLevelType w:val="hybridMultilevel"/>
    <w:tmpl w:val="B9487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F0C05"/>
    <w:multiLevelType w:val="hybridMultilevel"/>
    <w:tmpl w:val="A1586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4DD8"/>
    <w:multiLevelType w:val="hybridMultilevel"/>
    <w:tmpl w:val="40E850DC"/>
    <w:lvl w:ilvl="0" w:tplc="F1D8B2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06613"/>
    <w:multiLevelType w:val="hybridMultilevel"/>
    <w:tmpl w:val="8242A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3BD9"/>
    <w:multiLevelType w:val="hybridMultilevel"/>
    <w:tmpl w:val="82AA1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17CFB"/>
    <w:multiLevelType w:val="hybridMultilevel"/>
    <w:tmpl w:val="0CFEC1B2"/>
    <w:lvl w:ilvl="0" w:tplc="40F8F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EE7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6ACD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8FD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CE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246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41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4D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29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24FA"/>
    <w:multiLevelType w:val="hybridMultilevel"/>
    <w:tmpl w:val="68F6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0DDD"/>
    <w:multiLevelType w:val="hybridMultilevel"/>
    <w:tmpl w:val="37901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4"/>
  </w:num>
  <w:num w:numId="5">
    <w:abstractNumId w:val="19"/>
  </w:num>
  <w:num w:numId="6">
    <w:abstractNumId w:val="32"/>
  </w:num>
  <w:num w:numId="7">
    <w:abstractNumId w:val="30"/>
  </w:num>
  <w:num w:numId="8">
    <w:abstractNumId w:val="10"/>
  </w:num>
  <w:num w:numId="9">
    <w:abstractNumId w:val="27"/>
  </w:num>
  <w:num w:numId="10">
    <w:abstractNumId w:val="12"/>
  </w:num>
  <w:num w:numId="11">
    <w:abstractNumId w:val="33"/>
  </w:num>
  <w:num w:numId="12">
    <w:abstractNumId w:val="16"/>
  </w:num>
  <w:num w:numId="13">
    <w:abstractNumId w:val="24"/>
  </w:num>
  <w:num w:numId="14">
    <w:abstractNumId w:val="13"/>
  </w:num>
  <w:num w:numId="15">
    <w:abstractNumId w:val="20"/>
  </w:num>
  <w:num w:numId="16">
    <w:abstractNumId w:val="6"/>
  </w:num>
  <w:num w:numId="17">
    <w:abstractNumId w:val="5"/>
  </w:num>
  <w:num w:numId="18">
    <w:abstractNumId w:val="9"/>
  </w:num>
  <w:num w:numId="19">
    <w:abstractNumId w:val="8"/>
  </w:num>
  <w:num w:numId="20">
    <w:abstractNumId w:val="22"/>
  </w:num>
  <w:num w:numId="21">
    <w:abstractNumId w:val="26"/>
  </w:num>
  <w:num w:numId="22">
    <w:abstractNumId w:val="23"/>
  </w:num>
  <w:num w:numId="23">
    <w:abstractNumId w:val="29"/>
  </w:num>
  <w:num w:numId="24">
    <w:abstractNumId w:val="7"/>
  </w:num>
  <w:num w:numId="25">
    <w:abstractNumId w:val="2"/>
  </w:num>
  <w:num w:numId="26">
    <w:abstractNumId w:val="4"/>
  </w:num>
  <w:num w:numId="27">
    <w:abstractNumId w:val="31"/>
  </w:num>
  <w:num w:numId="28">
    <w:abstractNumId w:val="17"/>
  </w:num>
  <w:num w:numId="29">
    <w:abstractNumId w:val="0"/>
  </w:num>
  <w:num w:numId="30">
    <w:abstractNumId w:val="25"/>
  </w:num>
  <w:num w:numId="31">
    <w:abstractNumId w:val="21"/>
  </w:num>
  <w:num w:numId="32">
    <w:abstractNumId w:val="28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6A"/>
    <w:rsid w:val="00086B75"/>
    <w:rsid w:val="0034036A"/>
    <w:rsid w:val="00416150"/>
    <w:rsid w:val="004979C0"/>
    <w:rsid w:val="008B07F2"/>
    <w:rsid w:val="009E131E"/>
    <w:rsid w:val="00A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5932"/>
  <w14:defaultImageDpi w14:val="32767"/>
  <w15:chartTrackingRefBased/>
  <w15:docId w15:val="{E7C1F4C6-0404-3448-9CFA-27AF36F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36A"/>
  </w:style>
  <w:style w:type="paragraph" w:styleId="Heading1">
    <w:name w:val="heading 1"/>
    <w:basedOn w:val="Normal"/>
    <w:next w:val="Normal"/>
    <w:link w:val="Heading1Char"/>
    <w:uiPriority w:val="9"/>
    <w:qFormat/>
    <w:rsid w:val="0034036A"/>
    <w:pPr>
      <w:pBdr>
        <w:bottom w:val="thinThickSmallGap" w:sz="12" w:space="1" w:color="3476B1" w:themeColor="accent2" w:themeShade="BF"/>
      </w:pBdr>
      <w:spacing w:before="400"/>
      <w:jc w:val="center"/>
      <w:outlineLvl w:val="0"/>
    </w:pPr>
    <w:rPr>
      <w:caps/>
      <w:color w:val="234F7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36A"/>
    <w:pPr>
      <w:pBdr>
        <w:bottom w:val="single" w:sz="4" w:space="1" w:color="224E76" w:themeColor="accent2" w:themeShade="7F"/>
      </w:pBdr>
      <w:spacing w:before="400"/>
      <w:jc w:val="center"/>
      <w:outlineLvl w:val="1"/>
    </w:pPr>
    <w:rPr>
      <w:caps/>
      <w:color w:val="234F7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36A"/>
    <w:pPr>
      <w:pBdr>
        <w:top w:val="dotted" w:sz="4" w:space="1" w:color="224E76" w:themeColor="accent2" w:themeShade="7F"/>
        <w:bottom w:val="dotted" w:sz="4" w:space="1" w:color="224E76" w:themeColor="accent2" w:themeShade="7F"/>
      </w:pBdr>
      <w:spacing w:before="300"/>
      <w:jc w:val="center"/>
      <w:outlineLvl w:val="2"/>
    </w:pPr>
    <w:rPr>
      <w:caps/>
      <w:color w:val="224E7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36A"/>
    <w:pPr>
      <w:pBdr>
        <w:bottom w:val="dotted" w:sz="4" w:space="1" w:color="3476B1" w:themeColor="accent2" w:themeShade="BF"/>
      </w:pBdr>
      <w:spacing w:after="120"/>
      <w:jc w:val="center"/>
      <w:outlineLvl w:val="3"/>
    </w:pPr>
    <w:rPr>
      <w:caps/>
      <w:color w:val="224E7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36A"/>
    <w:pPr>
      <w:spacing w:before="320" w:after="120"/>
      <w:jc w:val="center"/>
      <w:outlineLvl w:val="4"/>
    </w:pPr>
    <w:rPr>
      <w:caps/>
      <w:color w:val="224E7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36A"/>
    <w:pPr>
      <w:spacing w:after="120"/>
      <w:jc w:val="center"/>
      <w:outlineLvl w:val="5"/>
    </w:pPr>
    <w:rPr>
      <w:caps/>
      <w:color w:val="3476B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36A"/>
    <w:pPr>
      <w:spacing w:after="120"/>
      <w:jc w:val="center"/>
      <w:outlineLvl w:val="6"/>
    </w:pPr>
    <w:rPr>
      <w:i/>
      <w:iCs/>
      <w:caps/>
      <w:color w:val="3476B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36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36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36A"/>
    <w:rPr>
      <w:caps/>
      <w:color w:val="234F77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036A"/>
    <w:rPr>
      <w:caps/>
      <w:color w:val="234F77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36A"/>
    <w:rPr>
      <w:caps/>
      <w:color w:val="224E7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36A"/>
    <w:rPr>
      <w:caps/>
      <w:color w:val="224E7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36A"/>
    <w:rPr>
      <w:caps/>
      <w:color w:val="224E7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36A"/>
    <w:rPr>
      <w:caps/>
      <w:color w:val="3476B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36A"/>
    <w:rPr>
      <w:i/>
      <w:iCs/>
      <w:caps/>
      <w:color w:val="3476B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36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36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036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36A"/>
    <w:pPr>
      <w:pBdr>
        <w:top w:val="dotted" w:sz="2" w:space="1" w:color="234F77" w:themeColor="accent2" w:themeShade="80"/>
        <w:bottom w:val="dotted" w:sz="2" w:space="6" w:color="234F77" w:themeColor="accent2" w:themeShade="80"/>
      </w:pBdr>
      <w:spacing w:before="500" w:after="300" w:line="240" w:lineRule="auto"/>
      <w:jc w:val="center"/>
    </w:pPr>
    <w:rPr>
      <w:caps/>
      <w:color w:val="234F7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036A"/>
    <w:rPr>
      <w:caps/>
      <w:color w:val="234F7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3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036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4036A"/>
    <w:rPr>
      <w:b/>
      <w:bCs/>
      <w:color w:val="3476B1" w:themeColor="accent2" w:themeShade="BF"/>
      <w:spacing w:val="5"/>
    </w:rPr>
  </w:style>
  <w:style w:type="character" w:styleId="Emphasis">
    <w:name w:val="Emphasis"/>
    <w:uiPriority w:val="20"/>
    <w:qFormat/>
    <w:rsid w:val="0034036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03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36A"/>
  </w:style>
  <w:style w:type="paragraph" w:styleId="ListParagraph">
    <w:name w:val="List Paragraph"/>
    <w:basedOn w:val="Normal"/>
    <w:uiPriority w:val="34"/>
    <w:qFormat/>
    <w:rsid w:val="00340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03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03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36A"/>
    <w:pPr>
      <w:pBdr>
        <w:top w:val="dotted" w:sz="2" w:space="10" w:color="234F77" w:themeColor="accent2" w:themeShade="80"/>
        <w:bottom w:val="dotted" w:sz="2" w:space="4" w:color="234F77" w:themeColor="accent2" w:themeShade="80"/>
      </w:pBdr>
      <w:spacing w:before="160" w:line="300" w:lineRule="auto"/>
      <w:ind w:left="1440" w:right="1440"/>
    </w:pPr>
    <w:rPr>
      <w:caps/>
      <w:color w:val="224E7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36A"/>
    <w:rPr>
      <w:caps/>
      <w:color w:val="224E7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036A"/>
    <w:rPr>
      <w:i/>
      <w:iCs/>
    </w:rPr>
  </w:style>
  <w:style w:type="character" w:styleId="IntenseEmphasis">
    <w:name w:val="Intense Emphasis"/>
    <w:uiPriority w:val="21"/>
    <w:qFormat/>
    <w:rsid w:val="0034036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036A"/>
    <w:rPr>
      <w:rFonts w:asciiTheme="minorHAnsi" w:eastAsiaTheme="minorEastAsia" w:hAnsiTheme="minorHAnsi" w:cstheme="minorBidi"/>
      <w:i/>
      <w:iCs/>
      <w:color w:val="224E76" w:themeColor="accent2" w:themeShade="7F"/>
    </w:rPr>
  </w:style>
  <w:style w:type="character" w:styleId="IntenseReference">
    <w:name w:val="Intense Reference"/>
    <w:uiPriority w:val="32"/>
    <w:qFormat/>
    <w:rsid w:val="0034036A"/>
    <w:rPr>
      <w:rFonts w:asciiTheme="minorHAnsi" w:eastAsiaTheme="minorEastAsia" w:hAnsiTheme="minorHAnsi" w:cstheme="minorBidi"/>
      <w:b/>
      <w:bCs/>
      <w:i/>
      <w:iCs/>
      <w:color w:val="224E76" w:themeColor="accent2" w:themeShade="7F"/>
    </w:rPr>
  </w:style>
  <w:style w:type="character" w:styleId="BookTitle">
    <w:name w:val="Book Title"/>
    <w:uiPriority w:val="33"/>
    <w:qFormat/>
    <w:rsid w:val="0034036A"/>
    <w:rPr>
      <w:caps/>
      <w:color w:val="224E76" w:themeColor="accent2" w:themeShade="7F"/>
      <w:spacing w:val="5"/>
      <w:u w:color="224E7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3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E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84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996">
          <w:marLeft w:val="720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85">
          <w:marLeft w:val="720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88">
          <w:marLeft w:val="720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98">
          <w:marLeft w:val="90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79">
          <w:marLeft w:val="90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414">
          <w:marLeft w:val="90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24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3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37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685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854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970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217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173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97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227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54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7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8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2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146">
          <w:marLeft w:val="79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2">
          <w:marLeft w:val="403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554">
          <w:marLeft w:val="403"/>
          <w:marRight w:val="0"/>
          <w:marTop w:val="8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08">
          <w:marLeft w:val="403"/>
          <w:marRight w:val="0"/>
          <w:marTop w:val="8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212">
          <w:marLeft w:val="403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98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197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34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265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552">
          <w:marLeft w:val="403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643">
          <w:marLeft w:val="403"/>
          <w:marRight w:val="0"/>
          <w:marTop w:val="10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657">
          <w:marLeft w:val="403"/>
          <w:marRight w:val="0"/>
          <w:marTop w:val="10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48">
          <w:marLeft w:val="403"/>
          <w:marRight w:val="0"/>
          <w:marTop w:val="10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574">
          <w:marLeft w:val="403"/>
          <w:marRight w:val="0"/>
          <w:marTop w:val="106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84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411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128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882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648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557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77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831">
          <w:marLeft w:val="403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172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81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88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481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240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514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57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677">
          <w:marLeft w:val="403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60">
          <w:marLeft w:val="403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095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41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75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136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282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782">
          <w:marLeft w:val="403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57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66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44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44">
          <w:marLeft w:val="878"/>
          <w:marRight w:val="0"/>
          <w:marTop w:val="9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194">
          <w:marLeft w:val="403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336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313">
          <w:marLeft w:val="878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61">
          <w:marLeft w:val="878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6">
          <w:marLeft w:val="878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241">
          <w:marLeft w:val="403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176">
          <w:marLeft w:val="878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12">
          <w:marLeft w:val="878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64">
          <w:marLeft w:val="878"/>
          <w:marRight w:val="0"/>
          <w:marTop w:val="101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Bobbi L</dc:creator>
  <cp:keywords/>
  <dc:description/>
  <cp:lastModifiedBy>Newman, Bobbi L</cp:lastModifiedBy>
  <cp:revision>2</cp:revision>
  <dcterms:created xsi:type="dcterms:W3CDTF">2018-09-06T18:53:00Z</dcterms:created>
  <dcterms:modified xsi:type="dcterms:W3CDTF">2018-09-06T20:13:00Z</dcterms:modified>
</cp:coreProperties>
</file>