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B9" w:rsidRPr="004459A7" w:rsidRDefault="006E38B9" w:rsidP="004459A7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theme="minorHAnsi"/>
        </w:rPr>
      </w:pPr>
      <w:r w:rsidRPr="004459A7">
        <w:rPr>
          <w:rFonts w:asciiTheme="minorHAnsi" w:hAnsiTheme="minorHAnsi" w:cstheme="minorHAnsi"/>
        </w:rPr>
        <w:t>Which is NOT considered a social determinant of health? </w:t>
      </w:r>
    </w:p>
    <w:p w:rsidR="006E38B9" w:rsidRPr="00141E2F" w:rsidRDefault="006E38B9" w:rsidP="002343E0">
      <w:pPr>
        <w:contextualSpacing/>
        <w:rPr>
          <w:rFonts w:asciiTheme="minorHAnsi" w:hAnsiTheme="minorHAnsi" w:cstheme="minorHAnsi"/>
        </w:rPr>
      </w:pPr>
    </w:p>
    <w:p w:rsidR="006E38B9" w:rsidRPr="00141E2F" w:rsidRDefault="006E38B9" w:rsidP="002343E0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Poverty</w:t>
      </w:r>
    </w:p>
    <w:p w:rsidR="006E38B9" w:rsidRPr="00141E2F" w:rsidRDefault="006E38B9" w:rsidP="002343E0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food insecurity</w:t>
      </w:r>
    </w:p>
    <w:p w:rsidR="006E38B9" w:rsidRPr="00141E2F" w:rsidRDefault="006E38B9" w:rsidP="002343E0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unequal access to health care</w:t>
      </w:r>
      <w:bookmarkStart w:id="0" w:name="_GoBack"/>
      <w:bookmarkEnd w:id="0"/>
    </w:p>
    <w:p w:rsidR="006E38B9" w:rsidRPr="00141E2F" w:rsidRDefault="006E38B9" w:rsidP="002343E0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racism</w:t>
      </w:r>
    </w:p>
    <w:p w:rsidR="006E38B9" w:rsidRPr="00141E2F" w:rsidRDefault="006E38B9" w:rsidP="002343E0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genes/biology </w:t>
      </w:r>
    </w:p>
    <w:p w:rsidR="00CB5246" w:rsidRPr="00141E2F" w:rsidRDefault="00CB5246" w:rsidP="002343E0">
      <w:pPr>
        <w:contextualSpacing/>
        <w:rPr>
          <w:rFonts w:asciiTheme="minorHAnsi" w:hAnsiTheme="minorHAnsi" w:cstheme="minorHAnsi"/>
        </w:rPr>
      </w:pPr>
    </w:p>
    <w:p w:rsidR="006E38B9" w:rsidRPr="004459A7" w:rsidRDefault="006E38B9" w:rsidP="004459A7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theme="minorHAnsi"/>
        </w:rPr>
      </w:pPr>
      <w:r w:rsidRPr="004459A7">
        <w:rPr>
          <w:rFonts w:asciiTheme="minorHAnsi" w:hAnsiTheme="minorHAnsi" w:cstheme="minorHAnsi"/>
        </w:rPr>
        <w:t xml:space="preserve">Which is NOT an example of how the SDOH can affect physical health? </w:t>
      </w:r>
    </w:p>
    <w:p w:rsidR="00CB5246" w:rsidRPr="00141E2F" w:rsidRDefault="00CB5246" w:rsidP="002343E0">
      <w:pPr>
        <w:contextualSpacing/>
        <w:rPr>
          <w:rFonts w:asciiTheme="minorHAnsi" w:hAnsiTheme="minorHAnsi" w:cstheme="minorHAnsi"/>
        </w:rPr>
      </w:pPr>
    </w:p>
    <w:p w:rsidR="006E38B9" w:rsidRPr="00141E2F" w:rsidRDefault="006E38B9" w:rsidP="002343E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poverty increases chronic stress</w:t>
      </w:r>
    </w:p>
    <w:p w:rsidR="006E38B9" w:rsidRPr="00141E2F" w:rsidRDefault="006E38B9" w:rsidP="002343E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inheriting breast cancer from a parent</w:t>
      </w:r>
    </w:p>
    <w:p w:rsidR="006E38B9" w:rsidRPr="00141E2F" w:rsidRDefault="006E38B9" w:rsidP="002343E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poor housing conditions linked to asthma</w:t>
      </w:r>
    </w:p>
    <w:p w:rsidR="002343E0" w:rsidRPr="00141E2F" w:rsidRDefault="006E38B9" w:rsidP="002343E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more education predicting better health</w:t>
      </w:r>
    </w:p>
    <w:p w:rsidR="00A507FD" w:rsidRPr="00141E2F" w:rsidRDefault="00A507FD" w:rsidP="002343E0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A507FD" w:rsidRPr="004459A7" w:rsidRDefault="00A507FD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t xml:space="preserve">Health disparities are differences in health outcomes that occur between certain populations or subgroups. While causality is difficult to prove, research </w:t>
      </w:r>
      <w:r w:rsidR="00660C05" w:rsidRPr="004459A7">
        <w:rPr>
          <w:rFonts w:asciiTheme="minorHAnsi" w:hAnsiTheme="minorHAnsi" w:cstheme="minorBidi"/>
          <w:bCs/>
          <w:sz w:val="22"/>
          <w:szCs w:val="22"/>
        </w:rPr>
        <w:t xml:space="preserve">suggests that </w:t>
      </w:r>
      <w:r w:rsidR="00D931E6" w:rsidRPr="004459A7">
        <w:rPr>
          <w:rFonts w:asciiTheme="minorHAnsi" w:hAnsiTheme="minorHAnsi" w:cstheme="minorBidi"/>
          <w:bCs/>
          <w:sz w:val="22"/>
          <w:szCs w:val="22"/>
        </w:rPr>
        <w:t xml:space="preserve">many </w:t>
      </w:r>
      <w:r w:rsidR="00660C05" w:rsidRPr="004459A7">
        <w:rPr>
          <w:rFonts w:asciiTheme="minorHAnsi" w:hAnsiTheme="minorHAnsi" w:cstheme="minorBidi"/>
          <w:bCs/>
          <w:sz w:val="22"/>
          <w:szCs w:val="22"/>
        </w:rPr>
        <w:t xml:space="preserve">health disparities occur ____________________ social determinants of health. </w:t>
      </w:r>
    </w:p>
    <w:p w:rsidR="00660C05" w:rsidRPr="00141E2F" w:rsidRDefault="00660C05" w:rsidP="002343E0">
      <w:pPr>
        <w:rPr>
          <w:rFonts w:asciiTheme="minorHAnsi" w:hAnsiTheme="minorHAnsi" w:cstheme="minorBidi"/>
          <w:bCs/>
          <w:sz w:val="22"/>
          <w:szCs w:val="22"/>
        </w:rPr>
      </w:pPr>
    </w:p>
    <w:p w:rsidR="00660C05" w:rsidRPr="00141E2F" w:rsidRDefault="00660C05" w:rsidP="00660C05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 xml:space="preserve">in spite of </w:t>
      </w:r>
    </w:p>
    <w:p w:rsidR="00660C05" w:rsidRPr="00141E2F" w:rsidRDefault="00660C05" w:rsidP="00660C05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separately from</w:t>
      </w:r>
    </w:p>
    <w:p w:rsidR="00660C05" w:rsidRPr="00141E2F" w:rsidRDefault="00660C05" w:rsidP="00660C05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because of</w:t>
      </w:r>
    </w:p>
    <w:p w:rsidR="00D931E6" w:rsidRPr="00141E2F" w:rsidRDefault="00D931E6" w:rsidP="00660C05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before</w:t>
      </w:r>
    </w:p>
    <w:p w:rsidR="00E64FC7" w:rsidRPr="00141E2F" w:rsidRDefault="00E64FC7" w:rsidP="00E64FC7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E64FC7" w:rsidRPr="004459A7" w:rsidRDefault="00E64FC7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t>The definition of food insecurity is:</w:t>
      </w:r>
    </w:p>
    <w:p w:rsidR="00E64FC7" w:rsidRPr="00141E2F" w:rsidRDefault="00E64FC7" w:rsidP="00E64FC7">
      <w:pPr>
        <w:rPr>
          <w:rFonts w:asciiTheme="minorHAnsi" w:hAnsiTheme="minorHAnsi" w:cstheme="minorBidi"/>
          <w:bCs/>
          <w:sz w:val="22"/>
          <w:szCs w:val="22"/>
        </w:rPr>
      </w:pPr>
    </w:p>
    <w:p w:rsidR="00E64FC7" w:rsidRPr="00141E2F" w:rsidRDefault="00E64FC7" w:rsidP="00E64FC7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Lack of access, at times, to enough food for a healthy lifestyle</w:t>
      </w:r>
    </w:p>
    <w:p w:rsidR="00E64FC7" w:rsidRPr="00141E2F" w:rsidRDefault="00E64FC7" w:rsidP="00E64FC7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The children under the age of 18 in a household not having enough to eat at least 5 out of 7 days per week</w:t>
      </w:r>
    </w:p>
    <w:p w:rsidR="00E64FC7" w:rsidRPr="00141E2F" w:rsidRDefault="00E64FC7" w:rsidP="00E64FC7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Daily hunger among at least 75% of members of a household</w:t>
      </w:r>
    </w:p>
    <w:p w:rsidR="00E64FC7" w:rsidRPr="00141E2F" w:rsidRDefault="00E64FC7" w:rsidP="00E64FC7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Qualifying for free/ reduced lunch</w:t>
      </w:r>
    </w:p>
    <w:p w:rsidR="00E64FC7" w:rsidRPr="00141E2F" w:rsidRDefault="00E64FC7" w:rsidP="00E64FC7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E64FC7" w:rsidRPr="004459A7" w:rsidRDefault="00E64FC7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t>True or false? Food insecurity is the number one leading cause of obesity, diabetes, and heart disease.</w:t>
      </w:r>
    </w:p>
    <w:p w:rsidR="00E64FC7" w:rsidRPr="00141E2F" w:rsidRDefault="00E64FC7" w:rsidP="00E64FC7">
      <w:pPr>
        <w:rPr>
          <w:rFonts w:asciiTheme="minorHAnsi" w:hAnsiTheme="minorHAnsi" w:cstheme="minorBidi"/>
          <w:bCs/>
          <w:sz w:val="22"/>
          <w:szCs w:val="22"/>
        </w:rPr>
      </w:pPr>
    </w:p>
    <w:p w:rsidR="00E64FC7" w:rsidRPr="00141E2F" w:rsidRDefault="00E64FC7" w:rsidP="004459A7">
      <w:pPr>
        <w:ind w:firstLine="720"/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 xml:space="preserve">True. This is often unrecognized as the leading cause of diet-related conditions. </w:t>
      </w:r>
    </w:p>
    <w:p w:rsidR="00E64FC7" w:rsidRPr="00141E2F" w:rsidRDefault="00E64FC7" w:rsidP="004459A7">
      <w:pPr>
        <w:ind w:firstLine="720"/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 xml:space="preserve">False. There are multiple causes, with food insecurity as a potential contributor. </w:t>
      </w:r>
    </w:p>
    <w:p w:rsidR="00604E35" w:rsidRPr="00141E2F" w:rsidRDefault="00604E35" w:rsidP="00604E3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604E35" w:rsidRPr="004459A7" w:rsidRDefault="00604E35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t>Scarcity can make someone:</w:t>
      </w:r>
    </w:p>
    <w:p w:rsidR="00604E35" w:rsidRPr="00141E2F" w:rsidRDefault="00604E35" w:rsidP="00604E35">
      <w:pPr>
        <w:rPr>
          <w:rFonts w:asciiTheme="minorHAnsi" w:hAnsiTheme="minorHAnsi" w:cstheme="minorBidi"/>
          <w:bCs/>
          <w:sz w:val="22"/>
          <w:szCs w:val="22"/>
        </w:rPr>
      </w:pPr>
    </w:p>
    <w:p w:rsidR="00604E35" w:rsidRPr="00141E2F" w:rsidRDefault="00604E35" w:rsidP="00604E3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Prone to planning ahead and list making</w:t>
      </w:r>
    </w:p>
    <w:p w:rsidR="00604E35" w:rsidRPr="00141E2F" w:rsidRDefault="00604E35" w:rsidP="00604E3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Hyper-focused on the long term</w:t>
      </w:r>
    </w:p>
    <w:p w:rsidR="00604E35" w:rsidRPr="00141E2F" w:rsidRDefault="00604E35" w:rsidP="00604E3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Immediately hungry, putting them at risk for obesity</w:t>
      </w:r>
    </w:p>
    <w:p w:rsidR="00604E35" w:rsidRPr="00141E2F" w:rsidRDefault="00604E35" w:rsidP="00604E3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Focus only on their immediate needs</w:t>
      </w:r>
    </w:p>
    <w:p w:rsidR="00604E35" w:rsidRPr="00141E2F" w:rsidRDefault="00604E35" w:rsidP="00604E3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141E2F" w:rsidRPr="00141E2F" w:rsidRDefault="00141E2F" w:rsidP="00604E3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141E2F" w:rsidRPr="00141E2F" w:rsidRDefault="00141E2F" w:rsidP="00604E3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604E35" w:rsidRPr="004459A7" w:rsidRDefault="00912901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lastRenderedPageBreak/>
        <w:t xml:space="preserve">Which one of these is NOT true of </w:t>
      </w:r>
      <w:proofErr w:type="spellStart"/>
      <w:r w:rsidRPr="004459A7">
        <w:rPr>
          <w:rFonts w:asciiTheme="minorHAnsi" w:hAnsiTheme="minorHAnsi" w:cstheme="minorBidi"/>
          <w:bCs/>
          <w:sz w:val="22"/>
          <w:szCs w:val="22"/>
        </w:rPr>
        <w:t>allostatic</w:t>
      </w:r>
      <w:proofErr w:type="spellEnd"/>
      <w:r w:rsidRPr="004459A7">
        <w:rPr>
          <w:rFonts w:asciiTheme="minorHAnsi" w:hAnsiTheme="minorHAnsi" w:cstheme="minorBidi"/>
          <w:bCs/>
          <w:sz w:val="22"/>
          <w:szCs w:val="22"/>
        </w:rPr>
        <w:t xml:space="preserve"> load?</w:t>
      </w:r>
    </w:p>
    <w:p w:rsidR="00912901" w:rsidRPr="00141E2F" w:rsidRDefault="00912901" w:rsidP="00604E35">
      <w:pPr>
        <w:rPr>
          <w:rFonts w:asciiTheme="minorHAnsi" w:hAnsiTheme="minorHAnsi" w:cstheme="minorBidi"/>
          <w:bCs/>
          <w:sz w:val="22"/>
          <w:szCs w:val="22"/>
        </w:rPr>
      </w:pPr>
    </w:p>
    <w:p w:rsidR="00912901" w:rsidRPr="00141E2F" w:rsidRDefault="00912901" w:rsidP="0091290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It can affect someone’s ability to plan for the long term</w:t>
      </w:r>
    </w:p>
    <w:p w:rsidR="00912901" w:rsidRPr="00141E2F" w:rsidRDefault="00912901" w:rsidP="0091290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It can be thought of as the occasional stressors in our lives</w:t>
      </w:r>
    </w:p>
    <w:p w:rsidR="00912901" w:rsidRPr="00141E2F" w:rsidRDefault="00912901" w:rsidP="0091290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It increases the risk for diabetes, obesity and depression</w:t>
      </w:r>
    </w:p>
    <w:p w:rsidR="00912901" w:rsidRPr="00141E2F" w:rsidRDefault="00912901" w:rsidP="0091290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Can be thought of as “wear and tear” on the body</w:t>
      </w:r>
    </w:p>
    <w:p w:rsidR="00095AFD" w:rsidRPr="00141E2F" w:rsidRDefault="00095AFD" w:rsidP="00604E3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095AFD" w:rsidRPr="004459A7" w:rsidRDefault="00095AFD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t xml:space="preserve">The social determinants of health lead to chronic stress and “decreased bandwidth”, which can make it hard for a patient to make good decisions or take care of their health. Shared decision making can be used in this context because: </w:t>
      </w:r>
    </w:p>
    <w:p w:rsidR="00095AFD" w:rsidRPr="00141E2F" w:rsidRDefault="00095AFD" w:rsidP="00604E35">
      <w:pPr>
        <w:rPr>
          <w:rFonts w:asciiTheme="minorHAnsi" w:hAnsiTheme="minorHAnsi" w:cstheme="minorBidi"/>
          <w:bCs/>
          <w:sz w:val="22"/>
          <w:szCs w:val="22"/>
        </w:rPr>
      </w:pPr>
    </w:p>
    <w:p w:rsidR="00095AFD" w:rsidRPr="00141E2F" w:rsidRDefault="00095AFD" w:rsidP="00095AFD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You can change the patients priorities for the better</w:t>
      </w:r>
    </w:p>
    <w:p w:rsidR="00095AFD" w:rsidRPr="00141E2F" w:rsidRDefault="00095AFD" w:rsidP="00095AFD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 xml:space="preserve">You </w:t>
      </w:r>
      <w:r w:rsidR="00817C1C" w:rsidRPr="00141E2F">
        <w:rPr>
          <w:rFonts w:asciiTheme="minorHAnsi" w:hAnsiTheme="minorHAnsi" w:cstheme="minorBidi"/>
          <w:bCs/>
          <w:sz w:val="22"/>
          <w:szCs w:val="22"/>
        </w:rPr>
        <w:t>help the patient think through the pros/cons of their priorities</w:t>
      </w:r>
    </w:p>
    <w:p w:rsidR="00817C1C" w:rsidRPr="00141E2F" w:rsidRDefault="00817C1C" w:rsidP="00095AFD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You can make a decision for them</w:t>
      </w:r>
    </w:p>
    <w:sectPr w:rsidR="00817C1C" w:rsidRPr="00141E2F" w:rsidSect="00141E2F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F5" w:rsidRDefault="00B833F5" w:rsidP="002343E0">
      <w:r>
        <w:separator/>
      </w:r>
    </w:p>
  </w:endnote>
  <w:endnote w:type="continuationSeparator" w:id="0">
    <w:p w:rsidR="00B833F5" w:rsidRDefault="00B833F5" w:rsidP="0023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F5" w:rsidRDefault="00B833F5" w:rsidP="002343E0">
      <w:r>
        <w:separator/>
      </w:r>
    </w:p>
  </w:footnote>
  <w:footnote w:type="continuationSeparator" w:id="0">
    <w:p w:rsidR="00B833F5" w:rsidRDefault="00B833F5" w:rsidP="0023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F" w:rsidRPr="002343E0" w:rsidRDefault="00141E2F" w:rsidP="00141E2F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iCs/>
        <w:color w:val="2E74B5"/>
        <w:sz w:val="60"/>
        <w:szCs w:val="60"/>
      </w:rPr>
    </w:pPr>
    <w:r>
      <w:rPr>
        <w:rFonts w:ascii="Calibri" w:eastAsia="Calibri" w:hAnsi="Calibri"/>
        <w:b/>
        <w:iCs/>
        <w:color w:val="2E74B5"/>
        <w:sz w:val="60"/>
        <w:szCs w:val="60"/>
      </w:rPr>
      <w:t>Social Determinants of Health</w:t>
    </w:r>
    <w:r w:rsidR="007E5D02">
      <w:rPr>
        <w:rFonts w:ascii="Calibri" w:eastAsia="Calibri" w:hAnsi="Calibri"/>
        <w:b/>
        <w:iCs/>
        <w:color w:val="2E74B5"/>
        <w:sz w:val="60"/>
        <w:szCs w:val="60"/>
      </w:rPr>
      <w:t xml:space="preserve"> </w:t>
    </w:r>
    <w:r w:rsidR="007E5D02" w:rsidRPr="007E5D02">
      <w:rPr>
        <w:rFonts w:ascii="Calibri" w:eastAsia="Calibri" w:hAnsi="Calibri"/>
        <w:b/>
        <w:iCs/>
        <w:color w:val="2E74B5"/>
        <w:sz w:val="60"/>
        <w:szCs w:val="60"/>
      </w:rPr>
      <w:t>Pre/Post Assessment</w:t>
    </w:r>
    <w:r w:rsidR="007E5D02">
      <w:rPr>
        <w:rFonts w:ascii="Calibri" w:eastAsia="Calibri" w:hAnsi="Calibri"/>
        <w:b/>
        <w:iCs/>
        <w:color w:val="2E74B5"/>
        <w:sz w:val="60"/>
        <w:szCs w:val="60"/>
      </w:rPr>
      <w:t xml:space="preserve"> </w:t>
    </w:r>
    <w:r w:rsidRPr="002343E0">
      <w:rPr>
        <w:rFonts w:ascii="Calibri" w:eastAsia="Calibri" w:hAnsi="Calibri"/>
        <w:b/>
        <w:iCs/>
        <w:color w:val="2E74B5"/>
        <w:sz w:val="60"/>
        <w:szCs w:val="60"/>
      </w:rPr>
      <w:t xml:space="preserve"> </w:t>
    </w:r>
  </w:p>
  <w:p w:rsidR="00141E2F" w:rsidRPr="00141E2F" w:rsidRDefault="00141E2F" w:rsidP="00141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797"/>
    <w:multiLevelType w:val="hybridMultilevel"/>
    <w:tmpl w:val="655E5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29DC"/>
    <w:multiLevelType w:val="hybridMultilevel"/>
    <w:tmpl w:val="47F2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A92"/>
    <w:multiLevelType w:val="hybridMultilevel"/>
    <w:tmpl w:val="083C65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977AA"/>
    <w:multiLevelType w:val="hybridMultilevel"/>
    <w:tmpl w:val="0DA845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96CB2"/>
    <w:multiLevelType w:val="hybridMultilevel"/>
    <w:tmpl w:val="68CE36BC"/>
    <w:lvl w:ilvl="0" w:tplc="466C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06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A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A5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E1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2D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CE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AF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696806"/>
    <w:multiLevelType w:val="hybridMultilevel"/>
    <w:tmpl w:val="02CA5724"/>
    <w:lvl w:ilvl="0" w:tplc="5C28D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B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8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2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2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6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9F2F7D"/>
    <w:multiLevelType w:val="hybridMultilevel"/>
    <w:tmpl w:val="6FB86E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92BFB"/>
    <w:multiLevelType w:val="hybridMultilevel"/>
    <w:tmpl w:val="55866C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5507A"/>
    <w:multiLevelType w:val="hybridMultilevel"/>
    <w:tmpl w:val="36DC0BA4"/>
    <w:lvl w:ilvl="0" w:tplc="00481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EE3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6612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D421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D40C0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0AD6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4A02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0D420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7417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60BE27BE"/>
    <w:multiLevelType w:val="hybridMultilevel"/>
    <w:tmpl w:val="55D8BF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81654"/>
    <w:multiLevelType w:val="hybridMultilevel"/>
    <w:tmpl w:val="9D3EBB1C"/>
    <w:lvl w:ilvl="0" w:tplc="AAA63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46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E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2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83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8C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6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2C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095D51"/>
    <w:multiLevelType w:val="hybridMultilevel"/>
    <w:tmpl w:val="E5023A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91"/>
    <w:rsid w:val="000361FD"/>
    <w:rsid w:val="00095AFD"/>
    <w:rsid w:val="00141E2F"/>
    <w:rsid w:val="001905D6"/>
    <w:rsid w:val="002343E0"/>
    <w:rsid w:val="004459A7"/>
    <w:rsid w:val="00516D73"/>
    <w:rsid w:val="005736B0"/>
    <w:rsid w:val="00604E35"/>
    <w:rsid w:val="00660C05"/>
    <w:rsid w:val="006E38B9"/>
    <w:rsid w:val="0071637C"/>
    <w:rsid w:val="007B13D5"/>
    <w:rsid w:val="007E5D02"/>
    <w:rsid w:val="007E627C"/>
    <w:rsid w:val="00817C1C"/>
    <w:rsid w:val="00894C69"/>
    <w:rsid w:val="008D6661"/>
    <w:rsid w:val="00912901"/>
    <w:rsid w:val="00916E91"/>
    <w:rsid w:val="009C1A1B"/>
    <w:rsid w:val="00A507FD"/>
    <w:rsid w:val="00B833F5"/>
    <w:rsid w:val="00CB5246"/>
    <w:rsid w:val="00D931E6"/>
    <w:rsid w:val="00E64FC7"/>
    <w:rsid w:val="00E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F7BC"/>
  <w15:chartTrackingRefBased/>
  <w15:docId w15:val="{E15011FB-C3AA-40BC-91CE-A70E349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8B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34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2019-11-21T16:19:00Z</dcterms:created>
  <dcterms:modified xsi:type="dcterms:W3CDTF">2020-05-21T21:57:00Z</dcterms:modified>
</cp:coreProperties>
</file>