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E233" w14:textId="7AFC95F1" w:rsidR="00332112" w:rsidRDefault="00197724" w:rsidP="00197724">
      <w:pPr>
        <w:tabs>
          <w:tab w:val="left" w:pos="4080"/>
        </w:tabs>
      </w:pPr>
      <w:r>
        <w:tab/>
      </w:r>
    </w:p>
    <w:p w14:paraId="0ECC53BA" w14:textId="21B519A0" w:rsidR="00E819E8" w:rsidRPr="000217DD" w:rsidRDefault="00B64481" w:rsidP="00332112">
      <w:pPr>
        <w:rPr>
          <w:rFonts w:asciiTheme="majorHAnsi" w:hAnsiTheme="majorHAnsi"/>
          <w:b/>
          <w:sz w:val="32"/>
        </w:rPr>
      </w:pPr>
      <w:r w:rsidRPr="000217DD">
        <w:rPr>
          <w:rFonts w:asciiTheme="majorHAnsi" w:hAnsiTheme="majorHAnsi"/>
          <w:b/>
          <w:sz w:val="32"/>
        </w:rPr>
        <w:t>Health Disparities</w:t>
      </w:r>
    </w:p>
    <w:p w14:paraId="2F98437D" w14:textId="77777777" w:rsidR="00E819E8" w:rsidRPr="00E97A00" w:rsidRDefault="00E819E8" w:rsidP="00332112">
      <w:pPr>
        <w:rPr>
          <w:rFonts w:asciiTheme="majorHAnsi" w:hAnsiTheme="majorHAnsi"/>
          <w:b/>
        </w:rPr>
      </w:pPr>
    </w:p>
    <w:p w14:paraId="1A8D2141" w14:textId="5214ED05" w:rsidR="00B64481" w:rsidRPr="00E97A00" w:rsidRDefault="00E819E8" w:rsidP="00332112">
      <w:pPr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5B0B6" wp14:editId="2BE8EC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1680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16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103984" w14:textId="213D6696" w:rsidR="00E819E8" w:rsidRPr="00AE3062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E819E8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Mental Health</w:t>
                            </w:r>
                          </w:p>
                          <w:p w14:paraId="7F2F3CBB" w14:textId="4D05401F" w:rsidR="00E819E8" w:rsidRPr="00E819E8" w:rsidRDefault="00AE3062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AE3062"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  <w:t>40</w:t>
                            </w:r>
                            <w:r w:rsidR="00E819E8" w:rsidRPr="00AE3062"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  <w:t>%</w:t>
                            </w:r>
                            <w:r w:rsidR="00E819E8" w:rsidRPr="00E819E8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of transgender respondents have attempted suicide at some point in their lives compared to 4.6% of the population. </w:t>
                            </w:r>
                          </w:p>
                          <w:p w14:paraId="5239D582" w14:textId="77777777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14:paraId="0FC0B492" w14:textId="77777777" w:rsid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E819E8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Substance Abuse</w:t>
                            </w:r>
                          </w:p>
                          <w:p w14:paraId="2A7B402A" w14:textId="293A26CB" w:rsidR="00E819E8" w:rsidRPr="00AE3062" w:rsidRDefault="00AE3062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AE3062">
                              <w:rPr>
                                <w:rFonts w:asciiTheme="majorHAnsi" w:hAnsiTheme="majorHAnsi"/>
                                <w:sz w:val="28"/>
                              </w:rPr>
                              <w:t>Some studies sh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ow that</w:t>
                            </w:r>
                            <w:r w:rsidR="00772FB5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772FB5" w:rsidRPr="00772FB5"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  <w:t>gay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men use substances </w:t>
                            </w:r>
                            <w:r w:rsidRPr="00AE3062">
                              <w:rPr>
                                <w:rFonts w:asciiTheme="majorHAnsi" w:hAnsiTheme="majorHAnsi"/>
                                <w:sz w:val="28"/>
                              </w:rPr>
                              <w:t>at higher rates than the general population</w:t>
                            </w:r>
                          </w:p>
                          <w:p w14:paraId="08BCC769" w14:textId="77777777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14:paraId="55596279" w14:textId="7C237CCC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E819E8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Cancer</w:t>
                            </w:r>
                          </w:p>
                          <w:p w14:paraId="63FBD611" w14:textId="32E5DDE3" w:rsid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E819E8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Gay men are at higher risk for </w:t>
                            </w:r>
                            <w:r w:rsidR="00772FB5" w:rsidRPr="00772FB5"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  <w:t>anal</w:t>
                            </w:r>
                            <w:r w:rsidRPr="00E819E8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cancer. </w:t>
                            </w:r>
                          </w:p>
                          <w:p w14:paraId="6123A647" w14:textId="77777777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5B0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6in;height:249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ilWwIAAJ8EAAAOAAAAZHJzL2Uyb0RvYy54bWysVMtu2zAQvBfoPxC825Jc2XGEyIFiw0UB&#10;IwmQFDnTFBULkEiCZCK5Rf+9Q0rOqz0VvVD7GC53Z3d1cdm3DXkWxtZK5jSZxpQIyVVZy8ecfr/f&#10;TpaUWMdkyRolRU6PwtLL1edPF53OxEwdVFMKQxBE2qzTOT04p7MosvwgWmanSgsJZ6VMyxxU8xiV&#10;hnWI3jbRLI4XUadMqY3iwlpYN4OTrkL8qhLc3VSVFY40OUVuLpwmnHt/RqsLlj0apg81H9Ng/5BF&#10;y2qJR19CbZhj5MnUf4Rqa26UVZWbctVGqqpqLkINqCaJP1Rzd2BahFpAjtUvNNn/F5ZfP98aUpfo&#10;HSWStWjRvegduVI9STw7nbYZQHcaMNfD7JGj3cLoi+4r0/ovyiHwg+fjC7c+GIdxni4XaQwXh+9L&#10;sljGydzHiV6va2PdV6Fa4oWcGjQvcMqed9YN0BPEvybVtm4a2FnWyHcGxBwsIkzAcJtlSAWiR/qk&#10;Qnd+rudns+Jsfj5ZFPNkkibxclIU8Wyy2RZxEafb9Xl69WvM83Q/8pwMtXvJ9ft+JGSvyiN4MmqY&#10;M6v5tkYtO2bdLTMYLNSPZXE3OKpGdTlVo0TJQZkff7N7PPoNLyUdBjWnEptESfNNYg7OkzT1cx2U&#10;FMVAMW89+7ce+dSuFTYBvUZuQfR415zEyqj2ARtV+DfhYpLj5Zy6k7h2w/JgI7koigDCJGvmdvJO&#10;cx/aE+z7dN8/MKPHZjqQd61OA82yDz0dsP6m1cWTQ2dDwz29A6cYFK9gC8LIjBvr1+ytHlCv/5XV&#10;bwAAAP//AwBQSwMEFAAGAAgAAAAhAOCpONzaAAAABQEAAA8AAABkcnMvZG93bnJldi54bWxMj8FO&#10;wzAQRO9I/QdrkbhRp1WokhCnqgqcgbYf4MZLHBKvo9htA1/PwoVeRhrNauZtuZ5cL844htaTgsU8&#10;AYFUe9NSo+Cwf7nPQISoyejeEyr4wgDranZT6sL4C73jeRcbwSUUCq3AxjgUUobaotNh7gckzj78&#10;6HRkOzbSjPrC5a6XyyRZSadb4gWrB9xarLvdySnIEvfadfnyLbj0e/Fgt0/+efhU6u522jyCiDjF&#10;/2P4xWd0qJjp6E9kgugV8CPxTznLVinbo4I0z3KQVSmv6asfAAAA//8DAFBLAQItABQABgAIAAAA&#10;IQC2gziS/gAAAOEBAAATAAAAAAAAAAAAAAAAAAAAAABbQ29udGVudF9UeXBlc10ueG1sUEsBAi0A&#10;FAAGAAgAAAAhADj9If/WAAAAlAEAAAsAAAAAAAAAAAAAAAAALwEAAF9yZWxzLy5yZWxzUEsBAi0A&#10;FAAGAAgAAAAhALb5+KVbAgAAnwQAAA4AAAAAAAAAAAAAAAAALgIAAGRycy9lMm9Eb2MueG1sUEsB&#10;Ai0AFAAGAAgAAAAhAOCpONzaAAAABQEAAA8AAAAAAAAAAAAAAAAAtQQAAGRycy9kb3ducmV2Lnht&#10;bFBLBQYAAAAABAAEAPMAAAC8BQAAAAA=&#10;" filled="f" stroked="f">
                <v:textbox style="mso-fit-shape-to-text:t">
                  <w:txbxContent>
                    <w:p w14:paraId="15103984" w14:textId="213D6696" w:rsidR="00E819E8" w:rsidRPr="00AE3062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E819E8">
                        <w:rPr>
                          <w:rFonts w:asciiTheme="majorHAnsi" w:hAnsiTheme="majorHAnsi"/>
                          <w:b/>
                          <w:sz w:val="28"/>
                        </w:rPr>
                        <w:t>Mental Health</w:t>
                      </w:r>
                    </w:p>
                    <w:p w14:paraId="7F2F3CBB" w14:textId="4D05401F" w:rsidR="00E819E8" w:rsidRPr="00E819E8" w:rsidRDefault="00AE3062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</w:rPr>
                      </w:pPr>
                      <w:proofErr w:type="gramStart"/>
                      <w:r w:rsidRPr="00AE3062"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  <w:t>40</w:t>
                      </w:r>
                      <w:r w:rsidR="00E819E8" w:rsidRPr="00AE3062"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  <w:t>%</w:t>
                      </w:r>
                      <w:proofErr w:type="gramEnd"/>
                      <w:r w:rsidR="00E819E8" w:rsidRPr="00E819E8">
                        <w:rPr>
                          <w:rFonts w:asciiTheme="majorHAnsi" w:hAnsiTheme="majorHAnsi"/>
                          <w:sz w:val="28"/>
                        </w:rPr>
                        <w:t xml:space="preserve"> of transgender respondents have attempted suicide at some point in their lives compared to 4.6% of the population. </w:t>
                      </w:r>
                    </w:p>
                    <w:p w14:paraId="5239D582" w14:textId="77777777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14:paraId="0FC0B492" w14:textId="77777777" w:rsid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E819E8">
                        <w:rPr>
                          <w:rFonts w:asciiTheme="majorHAnsi" w:hAnsiTheme="majorHAnsi"/>
                          <w:b/>
                          <w:sz w:val="28"/>
                        </w:rPr>
                        <w:t>Substance Abuse</w:t>
                      </w:r>
                    </w:p>
                    <w:p w14:paraId="2A7B402A" w14:textId="293A26CB" w:rsidR="00E819E8" w:rsidRPr="00AE3062" w:rsidRDefault="00AE3062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</w:rPr>
                      </w:pPr>
                      <w:r w:rsidRPr="00AE3062">
                        <w:rPr>
                          <w:rFonts w:asciiTheme="majorHAnsi" w:hAnsiTheme="majorHAnsi"/>
                          <w:sz w:val="28"/>
                        </w:rPr>
                        <w:t>Some studies sh</w:t>
                      </w:r>
                      <w:r>
                        <w:rPr>
                          <w:rFonts w:asciiTheme="majorHAnsi" w:hAnsiTheme="majorHAnsi"/>
                          <w:sz w:val="28"/>
                        </w:rPr>
                        <w:t>ow that</w:t>
                      </w:r>
                      <w:r w:rsidR="00772FB5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772FB5" w:rsidRPr="00772FB5"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  <w:t>gay</w:t>
                      </w:r>
                      <w:r>
                        <w:rPr>
                          <w:rFonts w:asciiTheme="majorHAnsi" w:hAnsiTheme="majorHAnsi"/>
                          <w:sz w:val="28"/>
                        </w:rPr>
                        <w:t xml:space="preserve"> men use substances </w:t>
                      </w:r>
                      <w:r w:rsidRPr="00AE3062">
                        <w:rPr>
                          <w:rFonts w:asciiTheme="majorHAnsi" w:hAnsiTheme="majorHAnsi"/>
                          <w:sz w:val="28"/>
                        </w:rPr>
                        <w:t>at higher rates than the general population</w:t>
                      </w:r>
                    </w:p>
                    <w:p w14:paraId="08BCC769" w14:textId="77777777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14:paraId="55596279" w14:textId="7C237CCC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E819E8">
                        <w:rPr>
                          <w:rFonts w:asciiTheme="majorHAnsi" w:hAnsiTheme="majorHAnsi"/>
                          <w:b/>
                          <w:sz w:val="28"/>
                        </w:rPr>
                        <w:t>Cancer</w:t>
                      </w:r>
                    </w:p>
                    <w:p w14:paraId="63FBD611" w14:textId="32E5DDE3" w:rsid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</w:rPr>
                      </w:pPr>
                      <w:r w:rsidRPr="00E819E8">
                        <w:rPr>
                          <w:rFonts w:asciiTheme="majorHAnsi" w:hAnsiTheme="majorHAnsi"/>
                          <w:sz w:val="28"/>
                        </w:rPr>
                        <w:t xml:space="preserve">Gay men are at higher risk for </w:t>
                      </w:r>
                      <w:r w:rsidR="00772FB5" w:rsidRPr="00772FB5"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  <w:t>anal</w:t>
                      </w:r>
                      <w:r w:rsidRPr="00E819E8">
                        <w:rPr>
                          <w:rFonts w:asciiTheme="majorHAnsi" w:hAnsiTheme="majorHAnsi"/>
                          <w:sz w:val="28"/>
                        </w:rPr>
                        <w:t xml:space="preserve"> cancer. </w:t>
                      </w:r>
                    </w:p>
                    <w:p w14:paraId="6123A647" w14:textId="77777777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1762F" w14:textId="77777777" w:rsidR="00B64481" w:rsidRPr="000217DD" w:rsidRDefault="00B64481" w:rsidP="00332112">
      <w:pPr>
        <w:rPr>
          <w:rFonts w:asciiTheme="majorHAnsi" w:hAnsiTheme="majorHAnsi"/>
          <w:b/>
          <w:sz w:val="32"/>
        </w:rPr>
      </w:pPr>
      <w:r w:rsidRPr="000217DD">
        <w:rPr>
          <w:rFonts w:asciiTheme="majorHAnsi" w:hAnsiTheme="majorHAnsi"/>
          <w:b/>
          <w:sz w:val="32"/>
        </w:rPr>
        <w:t>Affirmative Interactions</w:t>
      </w:r>
    </w:p>
    <w:p w14:paraId="4FB4AE22" w14:textId="77777777" w:rsidR="00E819E8" w:rsidRPr="00E97A00" w:rsidRDefault="00E819E8" w:rsidP="00332112">
      <w:pPr>
        <w:rPr>
          <w:rFonts w:asciiTheme="majorHAnsi" w:hAnsiTheme="majorHAnsi"/>
          <w:b/>
        </w:rPr>
      </w:pPr>
    </w:p>
    <w:p w14:paraId="7E58A41F" w14:textId="0B930097" w:rsidR="00B64481" w:rsidRPr="00E97A00" w:rsidRDefault="00E819E8" w:rsidP="00332112">
      <w:pPr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A523C" wp14:editId="528196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86563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61E6A0" w14:textId="77777777" w:rsid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819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C9446D" w14:textId="460700AE" w:rsidR="00E819E8" w:rsidRPr="00E819E8" w:rsidRDefault="00772FB5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772FB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They/Them/Theirs</w:t>
                            </w:r>
                            <w:r w:rsidR="0019575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E819E8" w:rsidRPr="00E819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acceptable singular pronouns. </w:t>
                            </w:r>
                          </w:p>
                          <w:p w14:paraId="3052ED41" w14:textId="77777777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864A06A" w14:textId="07B3B3E5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819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Ask them what they call their body and</w:t>
                            </w:r>
                            <w:r w:rsidR="00772FB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2FB5" w:rsidRPr="00772FB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mirror</w:t>
                            </w:r>
                            <w:r w:rsidR="00772FB5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9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that language. </w:t>
                            </w:r>
                          </w:p>
                          <w:p w14:paraId="476AFF7D" w14:textId="77777777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6ED83759" w14:textId="5C702523" w:rsid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819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Include </w:t>
                            </w:r>
                            <w:r w:rsidR="00772FB5" w:rsidRPr="00772FB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pronouns</w:t>
                            </w:r>
                            <w:r w:rsidRPr="00E819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on your name tag and in your email signature, as well as on each of the staff biographies on your website. </w:t>
                            </w:r>
                          </w:p>
                          <w:p w14:paraId="5A414566" w14:textId="77777777" w:rsidR="00E819E8" w:rsidRPr="00E819E8" w:rsidRDefault="00E819E8" w:rsidP="00E819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A523C" id="Text Box 2" o:spid="_x0000_s1027" type="#_x0000_t202" style="position:absolute;margin-left:0;margin-top:0;width:6in;height:146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X9XwIAAKYEAAAOAAAAZHJzL2Uyb0RvYy54bWysVMtu2zAQvBfoPxC8O5Jc2bGFyIHiwEWB&#10;IAlgFznTFBULkEiCZCy5Rf+9Q8p2Hu2p6IXaF5e7M7u6uu7bhuyFsbWSOU0uYkqE5Kqs5XNOv29W&#10;oxkl1jFZskZJkdODsPR68fnTVaczMVY71ZTCECSRNut0TnfO6SyKLN+JltkLpYWEs1KmZQ6qeY5K&#10;wzpkb5toHMfTqFOm1EZxYS2st4OTLkL+qhLcPVSVFY40OUVtLpwmnFt/Rosrlj0bpnc1P5bB/qGK&#10;ltUSj55T3TLHyIup/0jV1twoqyp3wVUbqaqquQg9oJsk/tDNese0CL0AHKvPMNn/l5bf7x8Nqcuc&#10;jimRrAVFG9E7cqN6MvbodNpmCFprhLkeZrB8slsYfdN9ZVr/RTsEfuB8OGPrk3EYJ+lsmsZwcfiS&#10;2XQy/RLQj16va2PdV6Fa4oWcGpAXMGX7O+tQCkJPIf41qVZ10wQCG/nOgMDBIsIEDLdZhlIg+khf&#10;VGDn53JyOS4uJ/PRtJgkozSJZ6OiiMej21URF3G6Ws7Tm1++X+Q83Y88JkPvXnL9tg8InnHZqvIA&#10;uIwaxs1qvqrR0h2z7pEZzBdgwM64BxxVo7qcqqNEyU6ZH3+z+3jQDi8lHeY1pxILRUnzTWIc5kma&#10;+vEOSoqeoJi3nu1bj3xplwoLkWA3NQ+ij3fNSayMap+wWIV/Ey4mOV7OqTuJSzfsEBaTi6IIQRho&#10;zdydXGvuU3ucPV2b/okZfeTUAcN7dZprln2gdoj1N60uXhwIDrx7lAdMwYNXsAyBkePi+m17q4eo&#10;19/L4jcAAAD//wMAUEsDBBQABgAIAAAAIQBA6FlL2gAAAAUBAAAPAAAAZHJzL2Rvd25yZXYueG1s&#10;TI/BTsMwEETvSPyDtZV6o07TUqUhToXacgYKH+DGS5wmXkex2wa+noULXEYazWrmbbEZXScuOITG&#10;k4L5LAGBVHnTUK3g/e3pLgMRoiajO0+o4BMDbMrbm0Lnxl/pFS+HWAsuoZBrBTbGPpcyVBadDjPf&#10;I3H24QenI9uhlmbQVy53nUyTZCWdbogXrO5xa7FqD2enIEvcc9uu05fgll/ze7vd+X1/Umo6GR8f&#10;QEQc498x/OAzOpTMdPRnMkF0CviR+KucZasl26OCdL3IQJaF/E9ffgMAAP//AwBQSwECLQAUAAYA&#10;CAAAACEAtoM4kv4AAADhAQAAEwAAAAAAAAAAAAAAAAAAAAAAW0NvbnRlbnRfVHlwZXNdLnhtbFBL&#10;AQItABQABgAIAAAAIQA4/SH/1gAAAJQBAAALAAAAAAAAAAAAAAAAAC8BAABfcmVscy8ucmVsc1BL&#10;AQItABQABgAIAAAAIQBDekX9XwIAAKYEAAAOAAAAAAAAAAAAAAAAAC4CAABkcnMvZTJvRG9jLnht&#10;bFBLAQItABQABgAIAAAAIQBA6FlL2gAAAAUBAAAPAAAAAAAAAAAAAAAAALkEAABkcnMvZG93bnJl&#10;di54bWxQSwUGAAAAAAQABADzAAAAwAUAAAAA&#10;" filled="f" stroked="f">
                <v:textbox style="mso-fit-shape-to-text:t">
                  <w:txbxContent>
                    <w:p w14:paraId="7F61E6A0" w14:textId="77777777" w:rsid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C9446D" w14:textId="460700AE" w:rsidR="00E819E8" w:rsidRPr="00E819E8" w:rsidRDefault="00772FB5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772FB5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They/Them/Theirs</w:t>
                      </w:r>
                      <w:r w:rsidR="0019575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are</w:t>
                      </w:r>
                      <w:r w:rsidR="00E819E8"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acceptable singular pronouns. </w:t>
                      </w:r>
                    </w:p>
                    <w:p w14:paraId="3052ED41" w14:textId="77777777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7864A06A" w14:textId="07B3B3E5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Ask them what they call their body and</w:t>
                      </w:r>
                      <w:r w:rsidR="00772FB5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772FB5" w:rsidRPr="00772FB5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mirror</w:t>
                      </w:r>
                      <w:r w:rsidR="00772FB5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that language. </w:t>
                      </w:r>
                    </w:p>
                    <w:p w14:paraId="476AFF7D" w14:textId="77777777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6ED83759" w14:textId="5C702523" w:rsid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Include </w:t>
                      </w:r>
                      <w:r w:rsidR="00772FB5" w:rsidRPr="00772FB5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pronouns</w:t>
                      </w:r>
                      <w:r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on your </w:t>
                      </w:r>
                      <w:proofErr w:type="gramStart"/>
                      <w:r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name tag</w:t>
                      </w:r>
                      <w:proofErr w:type="gramEnd"/>
                      <w:r w:rsidRPr="00E819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and in your email signature, as well as on each of the staff biographies on your website. </w:t>
                      </w:r>
                    </w:p>
                    <w:p w14:paraId="5A414566" w14:textId="77777777" w:rsidR="00E819E8" w:rsidRPr="00E819E8" w:rsidRDefault="00E819E8" w:rsidP="00E819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AEE855" w14:textId="77777777" w:rsidR="00E819E8" w:rsidRDefault="00E819E8" w:rsidP="00332112">
      <w:pPr>
        <w:rPr>
          <w:rFonts w:asciiTheme="majorHAnsi" w:hAnsiTheme="majorHAnsi"/>
        </w:rPr>
      </w:pPr>
    </w:p>
    <w:p w14:paraId="7EEF6D2B" w14:textId="77777777" w:rsidR="00197724" w:rsidRDefault="00197724" w:rsidP="00332112">
      <w:pPr>
        <w:rPr>
          <w:rFonts w:asciiTheme="majorHAnsi" w:hAnsiTheme="majorHAnsi"/>
        </w:rPr>
      </w:pPr>
    </w:p>
    <w:p w14:paraId="142A75D2" w14:textId="77777777" w:rsidR="00197724" w:rsidRDefault="00197724" w:rsidP="00332112">
      <w:pPr>
        <w:rPr>
          <w:rFonts w:asciiTheme="majorHAnsi" w:hAnsiTheme="majorHAnsi"/>
        </w:rPr>
      </w:pPr>
    </w:p>
    <w:p w14:paraId="00AAD440" w14:textId="77777777" w:rsidR="00197724" w:rsidRDefault="00197724" w:rsidP="00332112">
      <w:pPr>
        <w:rPr>
          <w:rFonts w:asciiTheme="majorHAnsi" w:hAnsiTheme="majorHAnsi"/>
        </w:rPr>
      </w:pPr>
    </w:p>
    <w:p w14:paraId="1285DFE0" w14:textId="77777777" w:rsidR="00197724" w:rsidRDefault="00197724" w:rsidP="00332112">
      <w:pPr>
        <w:rPr>
          <w:rFonts w:asciiTheme="majorHAnsi" w:hAnsiTheme="majorHAnsi"/>
        </w:rPr>
      </w:pPr>
    </w:p>
    <w:p w14:paraId="1BC62CF1" w14:textId="77777777" w:rsidR="00197724" w:rsidRDefault="00197724" w:rsidP="00332112">
      <w:pPr>
        <w:rPr>
          <w:rFonts w:asciiTheme="majorHAnsi" w:hAnsiTheme="majorHAnsi"/>
        </w:rPr>
      </w:pPr>
    </w:p>
    <w:p w14:paraId="2E416BFE" w14:textId="77777777" w:rsidR="00197724" w:rsidRDefault="00197724" w:rsidP="00332112">
      <w:pPr>
        <w:rPr>
          <w:rFonts w:asciiTheme="majorHAnsi" w:hAnsiTheme="majorHAnsi"/>
        </w:rPr>
      </w:pPr>
    </w:p>
    <w:p w14:paraId="7CF1A76A" w14:textId="77777777" w:rsidR="00197724" w:rsidRDefault="00197724" w:rsidP="00332112">
      <w:pPr>
        <w:rPr>
          <w:rFonts w:asciiTheme="majorHAnsi" w:hAnsiTheme="majorHAnsi"/>
        </w:rPr>
      </w:pPr>
    </w:p>
    <w:p w14:paraId="7FFA55F1" w14:textId="4C33E29B" w:rsidR="00197724" w:rsidRDefault="00197724" w:rsidP="00197724">
      <w:pPr>
        <w:jc w:val="center"/>
        <w:rPr>
          <w:rFonts w:asciiTheme="majorHAnsi" w:hAnsiTheme="majorHAnsi"/>
        </w:rPr>
      </w:pPr>
      <w:r w:rsidRPr="00197724">
        <w:rPr>
          <w:rFonts w:asciiTheme="majorHAnsi" w:hAnsiTheme="majorHAnsi"/>
          <w:noProof/>
        </w:rPr>
        <w:lastRenderedPageBreak/>
        <w:drawing>
          <wp:inline distT="0" distB="0" distL="0" distR="0" wp14:anchorId="7D8928C0" wp14:editId="3C9E6AAA">
            <wp:extent cx="6096851" cy="3429479"/>
            <wp:effectExtent l="19050" t="19050" r="18415" b="19050"/>
            <wp:docPr id="3" name="Picture 3" descr="Consider: &#10;How could your office be more inclusive and affirming to members of the LGBTQ+ community? &#10;Remember:&#10;Being a member of the LGBTQ+ community doesn’t automatically mean that LGBTQ+ people are more prone to specific health issues, but marginalization, discrimination, and stigma can lead to greater health dispar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B96B8B" w14:textId="77777777" w:rsidR="00197724" w:rsidRDefault="00197724" w:rsidP="00332112">
      <w:pPr>
        <w:rPr>
          <w:rFonts w:asciiTheme="majorHAnsi" w:hAnsiTheme="majorHAnsi"/>
        </w:rPr>
      </w:pPr>
    </w:p>
    <w:p w14:paraId="67A210E8" w14:textId="41C00CD7" w:rsidR="00332112" w:rsidRPr="00E97A00" w:rsidRDefault="00332112" w:rsidP="00332112">
      <w:pPr>
        <w:rPr>
          <w:rFonts w:asciiTheme="majorHAnsi" w:hAnsiTheme="majorHAnsi"/>
        </w:rPr>
      </w:pPr>
      <w:r w:rsidRPr="00E97A00">
        <w:rPr>
          <w:rFonts w:asciiTheme="majorHAnsi" w:hAnsiTheme="majorHAnsi"/>
        </w:rPr>
        <w:t xml:space="preserve">References: </w:t>
      </w:r>
    </w:p>
    <w:p w14:paraId="4F6F93F5" w14:textId="77777777" w:rsidR="00332112" w:rsidRPr="00E97A00" w:rsidRDefault="00332112" w:rsidP="00332112">
      <w:pPr>
        <w:rPr>
          <w:rFonts w:asciiTheme="majorHAnsi" w:hAnsiTheme="majorHAnsi"/>
        </w:rPr>
      </w:pPr>
    </w:p>
    <w:p w14:paraId="2368DA61" w14:textId="77777777" w:rsidR="000D34D9" w:rsidRPr="00E97A00" w:rsidRDefault="000217DD" w:rsidP="00E97A00">
      <w:pPr>
        <w:numPr>
          <w:ilvl w:val="0"/>
          <w:numId w:val="3"/>
        </w:numPr>
        <w:rPr>
          <w:rFonts w:asciiTheme="majorHAnsi" w:hAnsiTheme="majorHAnsi"/>
        </w:rPr>
      </w:pPr>
      <w:r w:rsidRPr="00E97A00">
        <w:rPr>
          <w:rFonts w:asciiTheme="majorHAnsi" w:hAnsiTheme="majorHAnsi"/>
        </w:rPr>
        <w:t xml:space="preserve">Substance Abuse and Mental Health Services Administration, </w:t>
      </w:r>
      <w:r w:rsidRPr="00E97A00">
        <w:rPr>
          <w:rFonts w:asciiTheme="majorHAnsi" w:hAnsiTheme="majorHAnsi"/>
          <w:i/>
          <w:iCs/>
        </w:rPr>
        <w:t>Top Health Issues for LGBT Populations Information &amp; Resource Kit</w:t>
      </w:r>
      <w:r w:rsidRPr="00E97A00">
        <w:rPr>
          <w:rFonts w:asciiTheme="majorHAnsi" w:hAnsiTheme="majorHAnsi"/>
        </w:rPr>
        <w:t xml:space="preserve">. HHS Publication No. (SMA) 12-4684. Rockville, MD: Substance Abuse and Mental Health Services Administration, 2012. </w:t>
      </w:r>
    </w:p>
    <w:p w14:paraId="088E6FC4" w14:textId="77777777" w:rsidR="000D34D9" w:rsidRPr="00E97A00" w:rsidRDefault="000217DD" w:rsidP="00E97A00">
      <w:pPr>
        <w:numPr>
          <w:ilvl w:val="0"/>
          <w:numId w:val="3"/>
        </w:numPr>
        <w:rPr>
          <w:rFonts w:asciiTheme="majorHAnsi" w:hAnsiTheme="majorHAnsi"/>
        </w:rPr>
      </w:pPr>
      <w:r w:rsidRPr="00E97A00">
        <w:rPr>
          <w:rFonts w:asciiTheme="majorHAnsi" w:hAnsiTheme="majorHAnsi"/>
        </w:rPr>
        <w:t xml:space="preserve">James, S. E., Herman, J. L., Rankin, S., </w:t>
      </w:r>
      <w:proofErr w:type="spellStart"/>
      <w:r w:rsidRPr="00E97A00">
        <w:rPr>
          <w:rFonts w:asciiTheme="majorHAnsi" w:hAnsiTheme="majorHAnsi"/>
        </w:rPr>
        <w:t>Keisling</w:t>
      </w:r>
      <w:proofErr w:type="spellEnd"/>
      <w:r w:rsidRPr="00E97A00">
        <w:rPr>
          <w:rFonts w:asciiTheme="majorHAnsi" w:hAnsiTheme="majorHAnsi"/>
        </w:rPr>
        <w:t xml:space="preserve">, M., </w:t>
      </w:r>
      <w:proofErr w:type="spellStart"/>
      <w:r w:rsidRPr="00E97A00">
        <w:rPr>
          <w:rFonts w:asciiTheme="majorHAnsi" w:hAnsiTheme="majorHAnsi"/>
        </w:rPr>
        <w:t>Mottet</w:t>
      </w:r>
      <w:proofErr w:type="spellEnd"/>
      <w:r w:rsidRPr="00E97A00">
        <w:rPr>
          <w:rFonts w:asciiTheme="majorHAnsi" w:hAnsiTheme="majorHAnsi"/>
        </w:rPr>
        <w:t xml:space="preserve">, L., &amp; Anafi, M. (2016). </w:t>
      </w:r>
      <w:r w:rsidRPr="00E97A00">
        <w:rPr>
          <w:rFonts w:asciiTheme="majorHAnsi" w:hAnsiTheme="majorHAnsi"/>
          <w:i/>
          <w:iCs/>
        </w:rPr>
        <w:t>The Report of the 2015 U.S. Transgender Survey</w:t>
      </w:r>
      <w:r w:rsidRPr="00E97A00">
        <w:rPr>
          <w:rFonts w:asciiTheme="majorHAnsi" w:hAnsiTheme="majorHAnsi"/>
        </w:rPr>
        <w:t xml:space="preserve">. Washington, DC: National Center for Transgender Equality. </w:t>
      </w:r>
    </w:p>
    <w:p w14:paraId="5B627257" w14:textId="77777777" w:rsidR="000D34D9" w:rsidRPr="00E97A00" w:rsidRDefault="000217DD" w:rsidP="00E97A00">
      <w:pPr>
        <w:numPr>
          <w:ilvl w:val="0"/>
          <w:numId w:val="3"/>
        </w:numPr>
        <w:rPr>
          <w:rFonts w:asciiTheme="majorHAnsi" w:hAnsiTheme="majorHAnsi"/>
        </w:rPr>
      </w:pPr>
      <w:r w:rsidRPr="00E97A00">
        <w:rPr>
          <w:rFonts w:asciiTheme="majorHAnsi" w:hAnsiTheme="majorHAnsi"/>
        </w:rPr>
        <w:t>Ashbee, Olivia, and Joshua Mira Goldberg. “Trans People and Cancer.”</w:t>
      </w:r>
      <w:r w:rsidRPr="00E97A00">
        <w:rPr>
          <w:rFonts w:asciiTheme="majorHAnsi" w:hAnsiTheme="majorHAnsi"/>
          <w:i/>
          <w:iCs/>
        </w:rPr>
        <w:t xml:space="preserve"> LGBT Cancer Information</w:t>
      </w:r>
      <w:r w:rsidRPr="00E97A00">
        <w:rPr>
          <w:rFonts w:asciiTheme="majorHAnsi" w:hAnsiTheme="majorHAnsi"/>
        </w:rPr>
        <w:t>, National LGBT Cancer Network, 2019, http://cancer-network.org/wp-content/uploads/2017/02/Trans_people_and_cancer.pdf</w:t>
      </w:r>
    </w:p>
    <w:p w14:paraId="45A6C900" w14:textId="77777777" w:rsidR="00332112" w:rsidRPr="00E97A00" w:rsidRDefault="00332112" w:rsidP="00332112">
      <w:pPr>
        <w:rPr>
          <w:rFonts w:asciiTheme="majorHAnsi" w:hAnsiTheme="majorHAnsi"/>
        </w:rPr>
      </w:pPr>
    </w:p>
    <w:p w14:paraId="2A79D09B" w14:textId="77777777" w:rsidR="002F1B0F" w:rsidRPr="00E97A00" w:rsidRDefault="002F1B0F">
      <w:pPr>
        <w:rPr>
          <w:rFonts w:asciiTheme="majorHAnsi" w:hAnsiTheme="majorHAnsi"/>
        </w:rPr>
      </w:pPr>
    </w:p>
    <w:sectPr w:rsidR="002F1B0F" w:rsidRPr="00E97A00" w:rsidSect="00197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F9CA" w14:textId="77777777" w:rsidR="00C16FC3" w:rsidRDefault="00C16FC3" w:rsidP="00197724">
      <w:r>
        <w:separator/>
      </w:r>
    </w:p>
  </w:endnote>
  <w:endnote w:type="continuationSeparator" w:id="0">
    <w:p w14:paraId="2B695DB9" w14:textId="77777777" w:rsidR="00C16FC3" w:rsidRDefault="00C16FC3" w:rsidP="0019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727D" w14:textId="77777777" w:rsidR="00296DB5" w:rsidRDefault="00296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CDC9" w14:textId="77777777" w:rsidR="00296DB5" w:rsidRDefault="00296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373F" w14:textId="77777777" w:rsidR="00296DB5" w:rsidRDefault="00296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31110" w14:textId="77777777" w:rsidR="00C16FC3" w:rsidRDefault="00C16FC3" w:rsidP="00197724">
      <w:r>
        <w:separator/>
      </w:r>
    </w:p>
  </w:footnote>
  <w:footnote w:type="continuationSeparator" w:id="0">
    <w:p w14:paraId="0806FB83" w14:textId="77777777" w:rsidR="00C16FC3" w:rsidRDefault="00C16FC3" w:rsidP="0019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8803" w14:textId="77777777" w:rsidR="00296DB5" w:rsidRDefault="00296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AA68" w14:textId="77777777" w:rsidR="00296DB5" w:rsidRDefault="00296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049C" w14:textId="2F4E217D" w:rsidR="001729E5" w:rsidRPr="001729E5" w:rsidRDefault="001729E5" w:rsidP="001729E5">
    <w:pPr>
      <w:jc w:val="center"/>
      <w:rPr>
        <w:rFonts w:ascii="Calibri" w:eastAsia="MS Mincho" w:hAnsi="Calibri" w:cs="Times New Roman"/>
        <w:b/>
        <w:color w:val="1F497D" w:themeColor="text2"/>
        <w:sz w:val="60"/>
        <w:szCs w:val="60"/>
      </w:rPr>
    </w:pPr>
    <w:r w:rsidRPr="001729E5">
      <w:rPr>
        <w:rFonts w:ascii="Calibri" w:eastAsia="MS Mincho" w:hAnsi="Calibri" w:cs="Times New Roman"/>
        <w:b/>
        <w:color w:val="1F497D" w:themeColor="text2"/>
        <w:sz w:val="60"/>
        <w:szCs w:val="60"/>
      </w:rPr>
      <w:t xml:space="preserve">LGBTQ+ Affirming Care Module 4 Key Concepts Handout </w:t>
    </w:r>
    <w:r>
      <w:rPr>
        <w:rFonts w:ascii="Calibri" w:eastAsia="MS Mincho" w:hAnsi="Calibri" w:cs="Times New Roman"/>
        <w:b/>
        <w:color w:val="1F497D" w:themeColor="text2"/>
        <w:sz w:val="60"/>
        <w:szCs w:val="60"/>
      </w:rPr>
      <w:t xml:space="preserve">Answer </w:t>
    </w:r>
    <w:r>
      <w:rPr>
        <w:rFonts w:ascii="Calibri" w:eastAsia="MS Mincho" w:hAnsi="Calibri" w:cs="Times New Roman"/>
        <w:b/>
        <w:color w:val="1F497D" w:themeColor="text2"/>
        <w:sz w:val="60"/>
        <w:szCs w:val="60"/>
      </w:rPr>
      <w:t>Key</w:t>
    </w:r>
    <w:bookmarkStart w:id="0" w:name="_GoBack"/>
    <w:bookmarkEnd w:id="0"/>
  </w:p>
  <w:p w14:paraId="3EC22F12" w14:textId="77777777" w:rsidR="00197724" w:rsidRDefault="00197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5A"/>
    <w:multiLevelType w:val="hybridMultilevel"/>
    <w:tmpl w:val="936AAC52"/>
    <w:lvl w:ilvl="0" w:tplc="6FBC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A4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2B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02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E9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8A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C8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EA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0F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8659D"/>
    <w:multiLevelType w:val="hybridMultilevel"/>
    <w:tmpl w:val="0C6AB016"/>
    <w:lvl w:ilvl="0" w:tplc="D5C0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05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43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22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C4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84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C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A5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84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412FF"/>
    <w:multiLevelType w:val="hybridMultilevel"/>
    <w:tmpl w:val="CD6EA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2"/>
    <w:rsid w:val="000217DD"/>
    <w:rsid w:val="0004382B"/>
    <w:rsid w:val="000D34D9"/>
    <w:rsid w:val="00111714"/>
    <w:rsid w:val="001729E5"/>
    <w:rsid w:val="0019575E"/>
    <w:rsid w:val="00197724"/>
    <w:rsid w:val="001C497C"/>
    <w:rsid w:val="00296DB5"/>
    <w:rsid w:val="002F1B0F"/>
    <w:rsid w:val="00332112"/>
    <w:rsid w:val="005173F0"/>
    <w:rsid w:val="00710F0F"/>
    <w:rsid w:val="00772FB5"/>
    <w:rsid w:val="00AA3BDA"/>
    <w:rsid w:val="00AE3062"/>
    <w:rsid w:val="00B64481"/>
    <w:rsid w:val="00C16C00"/>
    <w:rsid w:val="00C16FC3"/>
    <w:rsid w:val="00E819E8"/>
    <w:rsid w:val="00E85176"/>
    <w:rsid w:val="00E97A00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FA775"/>
  <w14:defaultImageDpi w14:val="300"/>
  <w15:docId w15:val="{222714B3-CE0E-463B-95F6-86C9113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12"/>
    <w:pPr>
      <w:ind w:left="720"/>
      <w:contextualSpacing/>
    </w:pPr>
  </w:style>
  <w:style w:type="table" w:styleId="TableGrid">
    <w:name w:val="Table Grid"/>
    <w:basedOn w:val="TableNormal"/>
    <w:uiPriority w:val="59"/>
    <w:rsid w:val="0033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24"/>
  </w:style>
  <w:style w:type="paragraph" w:styleId="Footer">
    <w:name w:val="footer"/>
    <w:basedOn w:val="Normal"/>
    <w:link w:val="FooterChar"/>
    <w:uiPriority w:val="99"/>
    <w:unhideWhenUsed/>
    <w:rsid w:val="00197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4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0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6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Ranck</dc:creator>
  <cp:keywords/>
  <dc:description/>
  <cp:lastModifiedBy>Windows User</cp:lastModifiedBy>
  <cp:revision>6</cp:revision>
  <dcterms:created xsi:type="dcterms:W3CDTF">2019-11-20T23:45:00Z</dcterms:created>
  <dcterms:modified xsi:type="dcterms:W3CDTF">2020-05-22T18:30:00Z</dcterms:modified>
</cp:coreProperties>
</file>