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C9" w:rsidRDefault="00B042AC">
      <w:r>
        <w:t>Hi everyone,</w:t>
      </w:r>
    </w:p>
    <w:p w:rsidR="005B1B12" w:rsidRDefault="00B042AC" w:rsidP="005B1B12">
      <w:r>
        <w:t xml:space="preserve">Thank you for your attendance at our most recent module of Clinical Conversations where we discussed </w:t>
      </w:r>
      <w:r w:rsidR="00C02E85">
        <w:t>health literacy as it relates to medication adherence</w:t>
      </w:r>
      <w:r>
        <w:t xml:space="preserve">. </w:t>
      </w:r>
      <w:r w:rsidR="005B1B12">
        <w:t xml:space="preserve">Here </w:t>
      </w:r>
      <w:r w:rsidR="00C02E85">
        <w:t xml:space="preserve">are the National Library of Medicine medication resources we reviewed during our conversation. Just click the image to access the site. Feel free to save this e-mail or bookmark the sites for future use. </w:t>
      </w:r>
    </w:p>
    <w:p w:rsidR="00B042AC" w:rsidRDefault="00B042AC"/>
    <w:p w:rsidR="00B042AC" w:rsidRDefault="00C02E85" w:rsidP="005B1B12">
      <w:pPr>
        <w:jc w:val="center"/>
      </w:pPr>
      <w:r>
        <w:rPr>
          <w:noProof/>
        </w:rPr>
        <w:drawing>
          <wp:inline distT="0" distB="0" distL="0" distR="0" wp14:anchorId="717B6481">
            <wp:extent cx="5707477" cy="2539860"/>
            <wp:effectExtent l="0" t="0" r="7620" b="0"/>
            <wp:docPr id="2" name="Picture 2" descr="Screenshot of pillbox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651" cy="2547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E85" w:rsidRDefault="00C02E85" w:rsidP="005B1B12">
      <w:pPr>
        <w:jc w:val="center"/>
      </w:pPr>
    </w:p>
    <w:p w:rsidR="00C02E85" w:rsidRDefault="00C02E85" w:rsidP="005B1B12">
      <w:pPr>
        <w:jc w:val="center"/>
      </w:pPr>
      <w:bookmarkStart w:id="0" w:name="_GoBack"/>
      <w:r>
        <w:rPr>
          <w:noProof/>
        </w:rPr>
        <w:drawing>
          <wp:inline distT="0" distB="0" distL="0" distR="0" wp14:anchorId="37D5EF06">
            <wp:extent cx="5782752" cy="2937510"/>
            <wp:effectExtent l="0" t="0" r="8890" b="0"/>
            <wp:docPr id="3" name="Picture 3" descr="screenshot of daily m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342" cy="2948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02E85" w:rsidRDefault="00C02E85" w:rsidP="005B1B12">
      <w:pPr>
        <w:jc w:val="center"/>
      </w:pPr>
    </w:p>
    <w:p w:rsidR="00C02E85" w:rsidRDefault="00C02E85" w:rsidP="005B1B12">
      <w:pPr>
        <w:jc w:val="center"/>
      </w:pPr>
      <w:r>
        <w:rPr>
          <w:noProof/>
        </w:rPr>
        <w:lastRenderedPageBreak/>
        <w:drawing>
          <wp:inline distT="0" distB="0" distL="0" distR="0" wp14:anchorId="371379BC" wp14:editId="6A03D55D">
            <wp:extent cx="5248275" cy="4284970"/>
            <wp:effectExtent l="0" t="0" r="0" b="1905"/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5423" cy="429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E85" w:rsidSect="00FA752C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7E" w:rsidRDefault="00AD637E" w:rsidP="00FA752C">
      <w:pPr>
        <w:spacing w:after="0" w:line="240" w:lineRule="auto"/>
      </w:pPr>
      <w:r>
        <w:separator/>
      </w:r>
    </w:p>
  </w:endnote>
  <w:endnote w:type="continuationSeparator" w:id="0">
    <w:p w:rsidR="00AD637E" w:rsidRDefault="00AD637E" w:rsidP="00FA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7E" w:rsidRDefault="00AD637E" w:rsidP="00FA752C">
      <w:pPr>
        <w:spacing w:after="0" w:line="240" w:lineRule="auto"/>
      </w:pPr>
      <w:r>
        <w:separator/>
      </w:r>
    </w:p>
  </w:footnote>
  <w:footnote w:type="continuationSeparator" w:id="0">
    <w:p w:rsidR="00AD637E" w:rsidRDefault="00AD637E" w:rsidP="00FA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2C" w:rsidRPr="00FA752C" w:rsidRDefault="00FA752C" w:rsidP="00FA752C">
    <w:pPr>
      <w:pStyle w:val="Header"/>
      <w:jc w:val="center"/>
      <w:rPr>
        <w:iCs/>
        <w:color w:val="2F5496" w:themeColor="accent5" w:themeShade="BF"/>
        <w:sz w:val="60"/>
        <w:szCs w:val="60"/>
      </w:rPr>
    </w:pPr>
    <w:r w:rsidRPr="00FA752C">
      <w:rPr>
        <w:b/>
        <w:iCs/>
        <w:color w:val="2F5496" w:themeColor="accent5" w:themeShade="BF"/>
        <w:sz w:val="60"/>
        <w:szCs w:val="60"/>
      </w:rPr>
      <w:t>E-mail Follow up Option #1</w:t>
    </w:r>
  </w:p>
  <w:p w:rsidR="00FA752C" w:rsidRPr="00FA752C" w:rsidRDefault="00FA752C">
    <w:pPr>
      <w:pStyle w:val="Header"/>
      <w:rPr>
        <w:rStyle w:val="SubtleEmphasi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D5BE2"/>
    <w:rsid w:val="002D13B0"/>
    <w:rsid w:val="004A6A77"/>
    <w:rsid w:val="0059235A"/>
    <w:rsid w:val="005B1B12"/>
    <w:rsid w:val="006A65A3"/>
    <w:rsid w:val="00894C69"/>
    <w:rsid w:val="008D6661"/>
    <w:rsid w:val="00AD637E"/>
    <w:rsid w:val="00B042AC"/>
    <w:rsid w:val="00C02E85"/>
    <w:rsid w:val="00C2791B"/>
    <w:rsid w:val="00D839FF"/>
    <w:rsid w:val="00D97B67"/>
    <w:rsid w:val="00FA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2C"/>
  </w:style>
  <w:style w:type="paragraph" w:styleId="Footer">
    <w:name w:val="footer"/>
    <w:basedOn w:val="Normal"/>
    <w:link w:val="FooterChar"/>
    <w:uiPriority w:val="99"/>
    <w:unhideWhenUsed/>
    <w:rsid w:val="00FA7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2C"/>
  </w:style>
  <w:style w:type="character" w:styleId="SubtleEmphasis">
    <w:name w:val="Subtle Emphasis"/>
    <w:basedOn w:val="DefaultParagraphFont"/>
    <w:uiPriority w:val="19"/>
    <w:qFormat/>
    <w:rsid w:val="00FA752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lymed.nlm.nih.gov/dailymed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llbox.nlm.nih.gov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medlineplus.gov/druginformation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4</cp:revision>
  <dcterms:created xsi:type="dcterms:W3CDTF">2019-08-26T15:59:00Z</dcterms:created>
  <dcterms:modified xsi:type="dcterms:W3CDTF">2019-11-21T17:26:00Z</dcterms:modified>
</cp:coreProperties>
</file>