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A944D8">
      <w:r>
        <w:t xml:space="preserve">Hi everyone, </w:t>
      </w:r>
    </w:p>
    <w:p w:rsidR="00A944D8" w:rsidRDefault="008232DB">
      <w:r>
        <w:t>Thank you for attending our Clinical C</w:t>
      </w:r>
      <w:r w:rsidR="00A944D8">
        <w:t xml:space="preserve">onversation about teach back. The Agency for Healthcare Research and Quality has some useful teach back resources that you can access on their </w:t>
      </w:r>
      <w:hyperlink r:id="rId6" w:history="1">
        <w:r w:rsidR="00A944D8" w:rsidRPr="00A944D8">
          <w:rPr>
            <w:rStyle w:val="Hyperlink"/>
          </w:rPr>
          <w:t>website</w:t>
        </w:r>
      </w:hyperlink>
      <w:r w:rsidR="00A944D8">
        <w:t xml:space="preserve">. When you have a few minutes, </w:t>
      </w:r>
      <w:proofErr w:type="gramStart"/>
      <w:r w:rsidR="00A944D8">
        <w:t>take a look</w:t>
      </w:r>
      <w:proofErr w:type="gramEnd"/>
      <w:r w:rsidR="00A944D8">
        <w:t xml:space="preserve"> at some of their clinician guides as these might be helpful as you consider implementing teach back. </w:t>
      </w:r>
    </w:p>
    <w:p w:rsidR="00A944D8" w:rsidRDefault="00A944D8">
      <w:r>
        <w:t xml:space="preserve">If you want to consider how you might use teach back, this heart failure page in MedlinePlus has many self-care tips that </w:t>
      </w:r>
      <w:proofErr w:type="gramStart"/>
      <w:r>
        <w:t>are often conveyed</w:t>
      </w:r>
      <w:proofErr w:type="gramEnd"/>
      <w:r>
        <w:t xml:space="preserve"> to patients at an appointment</w:t>
      </w:r>
      <w:r w:rsidR="00DB3350">
        <w:t xml:space="preserve">. Are there ways you might phrase </w:t>
      </w:r>
      <w:proofErr w:type="gramStart"/>
      <w:r w:rsidR="00DB3350">
        <w:t>a teach</w:t>
      </w:r>
      <w:proofErr w:type="gramEnd"/>
      <w:r w:rsidR="00DB3350">
        <w:t xml:space="preserve"> back question to convey one of these points? </w:t>
      </w:r>
    </w:p>
    <w:p w:rsidR="00DB3350" w:rsidRDefault="00DB3350"/>
    <w:p w:rsidR="00DB3350" w:rsidRDefault="00DB3350">
      <w:bookmarkStart w:id="0" w:name="_GoBack"/>
      <w:r>
        <w:rPr>
          <w:noProof/>
        </w:rPr>
        <w:drawing>
          <wp:inline distT="0" distB="0" distL="0" distR="0" wp14:anchorId="60C3EA52" wp14:editId="6FBB9CD8">
            <wp:extent cx="5943600" cy="4368800"/>
            <wp:effectExtent l="19050" t="19050" r="19050" b="12700"/>
            <wp:docPr id="1" name="Picture 1" descr="screenshot of medlineplus heart failure p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DB3350" w:rsidSect="002D2606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97" w:rsidRDefault="00AF7397" w:rsidP="002D2606">
      <w:pPr>
        <w:spacing w:after="0" w:line="240" w:lineRule="auto"/>
      </w:pPr>
      <w:r>
        <w:separator/>
      </w:r>
    </w:p>
  </w:endnote>
  <w:endnote w:type="continuationSeparator" w:id="0">
    <w:p w:rsidR="00AF7397" w:rsidRDefault="00AF7397" w:rsidP="002D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97" w:rsidRDefault="00AF7397" w:rsidP="002D2606">
      <w:pPr>
        <w:spacing w:after="0" w:line="240" w:lineRule="auto"/>
      </w:pPr>
      <w:r>
        <w:separator/>
      </w:r>
    </w:p>
  </w:footnote>
  <w:footnote w:type="continuationSeparator" w:id="0">
    <w:p w:rsidR="00AF7397" w:rsidRDefault="00AF7397" w:rsidP="002D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06" w:rsidRPr="002D2606" w:rsidRDefault="002D2606" w:rsidP="002D2606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2D2606">
      <w:rPr>
        <w:b/>
        <w:iCs/>
        <w:color w:val="2F5496" w:themeColor="accent5" w:themeShade="BF"/>
        <w:sz w:val="60"/>
        <w:szCs w:val="60"/>
      </w:rPr>
      <w:t>E-mail Follow up O</w:t>
    </w:r>
    <w:r>
      <w:rPr>
        <w:b/>
        <w:iCs/>
        <w:color w:val="2F5496" w:themeColor="accent5" w:themeShade="BF"/>
        <w:sz w:val="60"/>
        <w:szCs w:val="60"/>
      </w:rPr>
      <w:t>ption #2</w:t>
    </w:r>
  </w:p>
  <w:p w:rsidR="002D2606" w:rsidRPr="002D2606" w:rsidRDefault="002D2606">
    <w:pPr>
      <w:pStyle w:val="Header"/>
      <w:rPr>
        <w:rStyle w:val="SubtleEmphas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D8"/>
    <w:rsid w:val="002D2606"/>
    <w:rsid w:val="003C58FB"/>
    <w:rsid w:val="008232DB"/>
    <w:rsid w:val="00894C69"/>
    <w:rsid w:val="008D6661"/>
    <w:rsid w:val="00A503CC"/>
    <w:rsid w:val="00A944D8"/>
    <w:rsid w:val="00AF7397"/>
    <w:rsid w:val="00DB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F7883-F445-48F6-BDDC-4FB23D3F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4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06"/>
  </w:style>
  <w:style w:type="paragraph" w:styleId="Footer">
    <w:name w:val="footer"/>
    <w:basedOn w:val="Normal"/>
    <w:link w:val="FooterChar"/>
    <w:uiPriority w:val="99"/>
    <w:unhideWhenUsed/>
    <w:rsid w:val="002D2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06"/>
  </w:style>
  <w:style w:type="character" w:styleId="SubtleEmphasis">
    <w:name w:val="Subtle Emphasis"/>
    <w:basedOn w:val="DefaultParagraphFont"/>
    <w:uiPriority w:val="19"/>
    <w:qFormat/>
    <w:rsid w:val="002D26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medlineplus.gov/ency/patientinstructions/00011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hrq.gov/professionals/quality-patient-safety/patient-family-engagement/pfeprimarycare/interventions/teach-back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4</cp:revision>
  <dcterms:created xsi:type="dcterms:W3CDTF">2019-08-14T16:59:00Z</dcterms:created>
  <dcterms:modified xsi:type="dcterms:W3CDTF">2019-11-21T17:24:00Z</dcterms:modified>
</cp:coreProperties>
</file>