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554CA" w14:textId="005DD9C5" w:rsidR="001C64A1" w:rsidRDefault="001C64A1" w:rsidP="009E33E0"/>
    <w:p w14:paraId="47168596" w14:textId="2A0C4709" w:rsidR="001721D8" w:rsidRPr="001721D8" w:rsidRDefault="001721D8" w:rsidP="009E33E0">
      <w:pPr>
        <w:rPr>
          <w:b/>
          <w:sz w:val="28"/>
        </w:rPr>
      </w:pPr>
      <w:r w:rsidRPr="001721D8">
        <w:rPr>
          <w:b/>
          <w:sz w:val="28"/>
        </w:rPr>
        <w:t>Universal Precaution for Health Communication</w:t>
      </w:r>
    </w:p>
    <w:p w14:paraId="4C7ABB8E" w14:textId="4629A7C8" w:rsidR="001C64A1" w:rsidRPr="00B14FA9" w:rsidRDefault="00F73735" w:rsidP="009E33E0">
      <w:pPr>
        <w:rPr>
          <w:sz w:val="28"/>
        </w:rPr>
      </w:pPr>
      <w:r w:rsidRPr="00B14FA9">
        <w:rPr>
          <w:sz w:val="28"/>
        </w:rPr>
        <w:t xml:space="preserve">Research shows that screening patients for health literacy levels is not </w:t>
      </w:r>
      <w:r w:rsidR="00B14FA9" w:rsidRPr="00B14FA9">
        <w:rPr>
          <w:sz w:val="28"/>
        </w:rPr>
        <w:t>effective for improving communication</w:t>
      </w:r>
      <w:r w:rsidR="00B14FA9" w:rsidRPr="00B14FA9">
        <w:rPr>
          <w:sz w:val="28"/>
          <w:vertAlign w:val="superscript"/>
        </w:rPr>
        <w:t>7</w:t>
      </w:r>
      <w:r w:rsidR="00B14FA9" w:rsidRPr="00B14FA9">
        <w:rPr>
          <w:sz w:val="28"/>
        </w:rPr>
        <w:t xml:space="preserve"> and that even those who read at higher levels still prefer simple health information</w:t>
      </w:r>
      <w:r w:rsidR="00B14FA9" w:rsidRPr="00B14FA9">
        <w:rPr>
          <w:sz w:val="28"/>
          <w:vertAlign w:val="superscript"/>
        </w:rPr>
        <w:t>1</w:t>
      </w:r>
      <w:r w:rsidR="00B14FA9" w:rsidRPr="00B14FA9">
        <w:rPr>
          <w:sz w:val="28"/>
        </w:rPr>
        <w:t xml:space="preserve">. </w:t>
      </w:r>
    </w:p>
    <w:p w14:paraId="207E5809" w14:textId="083035C4" w:rsidR="00B14FA9" w:rsidRPr="00B14FA9" w:rsidRDefault="00B14FA9" w:rsidP="009E33E0">
      <w:pPr>
        <w:rPr>
          <w:sz w:val="28"/>
        </w:rPr>
      </w:pPr>
      <w:r w:rsidRPr="00B14FA9">
        <w:rPr>
          <w:sz w:val="28"/>
        </w:rPr>
        <w:t xml:space="preserve">__________________________________ </w:t>
      </w:r>
      <w:proofErr w:type="gramStart"/>
      <w:r w:rsidRPr="00B14FA9">
        <w:rPr>
          <w:sz w:val="28"/>
        </w:rPr>
        <w:t>for</w:t>
      </w:r>
      <w:proofErr w:type="gramEnd"/>
      <w:r w:rsidRPr="00B14FA9">
        <w:rPr>
          <w:sz w:val="28"/>
        </w:rPr>
        <w:t xml:space="preserve"> health communication means communicating to everyone using clear communication strategies</w:t>
      </w:r>
      <w:r w:rsidRPr="00B14FA9">
        <w:rPr>
          <w:sz w:val="28"/>
          <w:vertAlign w:val="superscript"/>
        </w:rPr>
        <w:t>1</w:t>
      </w:r>
    </w:p>
    <w:p w14:paraId="7A8B0A8C" w14:textId="77777777" w:rsidR="00B14FA9" w:rsidRDefault="00B14FA9" w:rsidP="009E33E0">
      <w:pPr>
        <w:rPr>
          <w:sz w:val="28"/>
        </w:rPr>
      </w:pPr>
    </w:p>
    <w:p w14:paraId="79BCB189" w14:textId="6D8DF8B4" w:rsidR="00B14FA9" w:rsidRPr="001721D8" w:rsidRDefault="00B14FA9" w:rsidP="009E33E0">
      <w:pPr>
        <w:rPr>
          <w:b/>
          <w:sz w:val="28"/>
        </w:rPr>
      </w:pPr>
      <w:r w:rsidRPr="001721D8">
        <w:rPr>
          <w:b/>
          <w:sz w:val="28"/>
        </w:rPr>
        <w:t>Strategies for communicating clearly:</w:t>
      </w:r>
    </w:p>
    <w:p w14:paraId="22181044" w14:textId="2FC363A3" w:rsidR="00B14FA9" w:rsidRPr="00B14FA9" w:rsidRDefault="00B14FA9" w:rsidP="00B14FA9">
      <w:pPr>
        <w:pStyle w:val="ListParagraph"/>
        <w:numPr>
          <w:ilvl w:val="0"/>
          <w:numId w:val="11"/>
        </w:numPr>
        <w:spacing w:line="360" w:lineRule="auto"/>
        <w:rPr>
          <w:sz w:val="28"/>
        </w:rPr>
      </w:pPr>
      <w:r>
        <w:rPr>
          <w:sz w:val="28"/>
        </w:rPr>
        <w:t xml:space="preserve">_________ </w:t>
      </w:r>
      <w:r w:rsidRPr="00B14FA9">
        <w:rPr>
          <w:sz w:val="28"/>
        </w:rPr>
        <w:t>patients warmly</w:t>
      </w:r>
    </w:p>
    <w:p w14:paraId="1034B648" w14:textId="0E3C4BE2" w:rsidR="00B14FA9" w:rsidRPr="00B14FA9" w:rsidRDefault="00B14FA9" w:rsidP="00B14FA9">
      <w:pPr>
        <w:pStyle w:val="ListParagraph"/>
        <w:numPr>
          <w:ilvl w:val="0"/>
          <w:numId w:val="11"/>
        </w:numPr>
        <w:spacing w:line="360" w:lineRule="auto"/>
        <w:rPr>
          <w:sz w:val="28"/>
        </w:rPr>
      </w:pPr>
      <w:r w:rsidRPr="00B14FA9">
        <w:rPr>
          <w:sz w:val="28"/>
        </w:rPr>
        <w:t>Make</w:t>
      </w:r>
      <w:r>
        <w:rPr>
          <w:sz w:val="28"/>
        </w:rPr>
        <w:t>_______</w:t>
      </w:r>
      <w:r w:rsidRPr="00B14FA9">
        <w:rPr>
          <w:sz w:val="28"/>
        </w:rPr>
        <w:t xml:space="preserve"> contact</w:t>
      </w:r>
    </w:p>
    <w:p w14:paraId="514196C3" w14:textId="77777777" w:rsidR="00B14FA9" w:rsidRPr="00B14FA9" w:rsidRDefault="00B14FA9" w:rsidP="00B14FA9">
      <w:pPr>
        <w:pStyle w:val="ListParagraph"/>
        <w:numPr>
          <w:ilvl w:val="0"/>
          <w:numId w:val="11"/>
        </w:numPr>
        <w:spacing w:line="360" w:lineRule="auto"/>
        <w:rPr>
          <w:sz w:val="28"/>
        </w:rPr>
      </w:pPr>
      <w:r w:rsidRPr="00B14FA9">
        <w:rPr>
          <w:sz w:val="28"/>
        </w:rPr>
        <w:t>Listen carefully</w:t>
      </w:r>
    </w:p>
    <w:p w14:paraId="5C418FEE" w14:textId="77777777" w:rsidR="00B14FA9" w:rsidRPr="00B14FA9" w:rsidRDefault="00B14FA9" w:rsidP="00B14FA9">
      <w:pPr>
        <w:pStyle w:val="ListParagraph"/>
        <w:numPr>
          <w:ilvl w:val="0"/>
          <w:numId w:val="11"/>
        </w:numPr>
        <w:spacing w:line="360" w:lineRule="auto"/>
        <w:rPr>
          <w:sz w:val="28"/>
        </w:rPr>
      </w:pPr>
      <w:r w:rsidRPr="00B14FA9">
        <w:rPr>
          <w:sz w:val="28"/>
        </w:rPr>
        <w:t>Slow down</w:t>
      </w:r>
    </w:p>
    <w:p w14:paraId="5A3B762D" w14:textId="14EE7B61" w:rsidR="00B14FA9" w:rsidRPr="00B14FA9" w:rsidRDefault="00B14FA9" w:rsidP="00B14FA9">
      <w:pPr>
        <w:pStyle w:val="ListParagraph"/>
        <w:numPr>
          <w:ilvl w:val="0"/>
          <w:numId w:val="11"/>
        </w:numPr>
        <w:spacing w:line="360" w:lineRule="auto"/>
        <w:rPr>
          <w:sz w:val="28"/>
        </w:rPr>
      </w:pPr>
      <w:r w:rsidRPr="00B14FA9">
        <w:rPr>
          <w:sz w:val="28"/>
        </w:rPr>
        <w:t xml:space="preserve">Limit and </w:t>
      </w:r>
      <w:r>
        <w:rPr>
          <w:sz w:val="28"/>
        </w:rPr>
        <w:t xml:space="preserve">__________ </w:t>
      </w:r>
      <w:r w:rsidRPr="00B14FA9">
        <w:rPr>
          <w:sz w:val="28"/>
        </w:rPr>
        <w:t>content</w:t>
      </w:r>
    </w:p>
    <w:p w14:paraId="375BA318" w14:textId="7D9573A8" w:rsidR="001C64A1" w:rsidRPr="00B14FA9" w:rsidRDefault="00B14FA9" w:rsidP="00B14FA9">
      <w:pPr>
        <w:pStyle w:val="ListParagraph"/>
        <w:numPr>
          <w:ilvl w:val="0"/>
          <w:numId w:val="11"/>
        </w:numPr>
        <w:spacing w:line="360" w:lineRule="auto"/>
        <w:rPr>
          <w:sz w:val="28"/>
        </w:rPr>
      </w:pPr>
      <w:r w:rsidRPr="00B14FA9">
        <w:rPr>
          <w:sz w:val="28"/>
        </w:rPr>
        <w:t>Be specific and concrete</w:t>
      </w:r>
    </w:p>
    <w:p w14:paraId="38061B27" w14:textId="064297C2" w:rsidR="00B14FA9" w:rsidRPr="00B14FA9" w:rsidRDefault="00B14FA9" w:rsidP="00B14FA9">
      <w:pPr>
        <w:pStyle w:val="ListParagraph"/>
        <w:numPr>
          <w:ilvl w:val="0"/>
          <w:numId w:val="11"/>
        </w:numPr>
        <w:spacing w:line="360" w:lineRule="auto"/>
        <w:rPr>
          <w:sz w:val="28"/>
        </w:rPr>
      </w:pPr>
      <w:r w:rsidRPr="00B14FA9">
        <w:rPr>
          <w:sz w:val="28"/>
        </w:rPr>
        <w:t xml:space="preserve">Use plain, </w:t>
      </w:r>
      <w:r>
        <w:rPr>
          <w:sz w:val="28"/>
        </w:rPr>
        <w:t>_______________</w:t>
      </w:r>
      <w:r w:rsidRPr="00B14FA9">
        <w:rPr>
          <w:sz w:val="28"/>
        </w:rPr>
        <w:t xml:space="preserve"> language</w:t>
      </w:r>
    </w:p>
    <w:p w14:paraId="6982FF9F" w14:textId="584AE71A" w:rsidR="00B14FA9" w:rsidRPr="00B14FA9" w:rsidRDefault="00B14FA9" w:rsidP="00B14FA9">
      <w:pPr>
        <w:pStyle w:val="ListParagraph"/>
        <w:numPr>
          <w:ilvl w:val="0"/>
          <w:numId w:val="11"/>
        </w:numPr>
        <w:spacing w:line="360" w:lineRule="auto"/>
        <w:rPr>
          <w:sz w:val="28"/>
        </w:rPr>
      </w:pPr>
      <w:r w:rsidRPr="00B14FA9">
        <w:rPr>
          <w:sz w:val="28"/>
        </w:rPr>
        <w:t>Use the patient's words</w:t>
      </w:r>
    </w:p>
    <w:p w14:paraId="4C90BE97" w14:textId="337E4F5D" w:rsidR="00B14FA9" w:rsidRPr="00B14FA9" w:rsidRDefault="00B14FA9" w:rsidP="00B14FA9">
      <w:pPr>
        <w:pStyle w:val="ListParagraph"/>
        <w:numPr>
          <w:ilvl w:val="0"/>
          <w:numId w:val="11"/>
        </w:numPr>
        <w:spacing w:line="360" w:lineRule="auto"/>
        <w:rPr>
          <w:sz w:val="28"/>
        </w:rPr>
      </w:pPr>
      <w:r>
        <w:rPr>
          <w:sz w:val="28"/>
        </w:rPr>
        <w:t>_________________</w:t>
      </w:r>
      <w:r w:rsidRPr="00B14FA9">
        <w:rPr>
          <w:sz w:val="28"/>
        </w:rPr>
        <w:t xml:space="preserve"> how it's done</w:t>
      </w:r>
    </w:p>
    <w:p w14:paraId="1B51D022" w14:textId="74B1A7F9" w:rsidR="001C64A1" w:rsidRPr="00B14FA9" w:rsidRDefault="00B14FA9" w:rsidP="00B14FA9">
      <w:pPr>
        <w:pStyle w:val="ListParagraph"/>
        <w:numPr>
          <w:ilvl w:val="0"/>
          <w:numId w:val="11"/>
        </w:numPr>
        <w:spacing w:line="360" w:lineRule="auto"/>
        <w:rPr>
          <w:sz w:val="28"/>
        </w:rPr>
      </w:pPr>
      <w:r w:rsidRPr="00B14FA9">
        <w:rPr>
          <w:sz w:val="28"/>
        </w:rPr>
        <w:t>Show graphics</w:t>
      </w:r>
    </w:p>
    <w:p w14:paraId="193CDF9B" w14:textId="77777777" w:rsidR="00B14FA9" w:rsidRPr="00B14FA9" w:rsidRDefault="00B14FA9" w:rsidP="00B14FA9">
      <w:pPr>
        <w:pStyle w:val="ListParagraph"/>
        <w:numPr>
          <w:ilvl w:val="0"/>
          <w:numId w:val="11"/>
        </w:numPr>
        <w:spacing w:line="360" w:lineRule="auto"/>
        <w:rPr>
          <w:sz w:val="28"/>
        </w:rPr>
      </w:pPr>
      <w:r w:rsidRPr="00B14FA9">
        <w:rPr>
          <w:sz w:val="28"/>
        </w:rPr>
        <w:t>Invite patient participation</w:t>
      </w:r>
    </w:p>
    <w:p w14:paraId="4F5AFC66" w14:textId="77777777" w:rsidR="00B14FA9" w:rsidRPr="00B14FA9" w:rsidRDefault="00B14FA9" w:rsidP="00B14FA9">
      <w:pPr>
        <w:pStyle w:val="ListParagraph"/>
        <w:numPr>
          <w:ilvl w:val="0"/>
          <w:numId w:val="11"/>
        </w:numPr>
        <w:spacing w:line="360" w:lineRule="auto"/>
        <w:rPr>
          <w:sz w:val="28"/>
        </w:rPr>
      </w:pPr>
      <w:r w:rsidRPr="00B14FA9">
        <w:rPr>
          <w:sz w:val="28"/>
        </w:rPr>
        <w:t>Encourage questions</w:t>
      </w:r>
    </w:p>
    <w:p w14:paraId="21B96159" w14:textId="7091ACA5" w:rsidR="001C64A1" w:rsidRPr="00B14FA9" w:rsidRDefault="00B14FA9" w:rsidP="00B14FA9">
      <w:pPr>
        <w:pStyle w:val="ListParagraph"/>
        <w:numPr>
          <w:ilvl w:val="0"/>
          <w:numId w:val="11"/>
        </w:numPr>
        <w:spacing w:line="360" w:lineRule="auto"/>
        <w:rPr>
          <w:sz w:val="28"/>
        </w:rPr>
      </w:pPr>
      <w:r w:rsidRPr="00B14FA9">
        <w:rPr>
          <w:sz w:val="28"/>
        </w:rPr>
        <w:t>Apply teach-back</w:t>
      </w:r>
      <w:r w:rsidRPr="00B14FA9">
        <w:rPr>
          <w:sz w:val="28"/>
          <w:vertAlign w:val="superscript"/>
        </w:rPr>
        <w:t>1</w:t>
      </w:r>
    </w:p>
    <w:p w14:paraId="0BBEAFB9" w14:textId="2F019F6A" w:rsidR="001C64A1" w:rsidRDefault="001C64A1" w:rsidP="009E33E0"/>
    <w:p w14:paraId="08DA18FC" w14:textId="0AB890CC" w:rsidR="001C64A1" w:rsidRDefault="00E959DC" w:rsidP="00E959DC">
      <w:pPr>
        <w:jc w:val="center"/>
      </w:pPr>
      <w:r w:rsidRPr="00E959DC">
        <w:rPr>
          <w:noProof/>
        </w:rPr>
        <w:lastRenderedPageBreak/>
        <w:drawing>
          <wp:inline distT="0" distB="0" distL="0" distR="0" wp14:anchorId="6597A4A5" wp14:editId="4E17F9EA">
            <wp:extent cx="5905499" cy="3321844"/>
            <wp:effectExtent l="19050" t="19050" r="19685" b="12065"/>
            <wp:docPr id="1" name="Picture 1" descr="Screenshot of powerpoint slide with take home message. Consider: How can you improve your communication with patients? Practice: Practice universal preacution for health communication and use clear communication strategies with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17694" cy="3328704"/>
                    </a:xfrm>
                    <a:prstGeom prst="rect">
                      <a:avLst/>
                    </a:prstGeom>
                    <a:ln>
                      <a:solidFill>
                        <a:sysClr val="windowText" lastClr="000000"/>
                      </a:solidFill>
                    </a:ln>
                  </pic:spPr>
                </pic:pic>
              </a:graphicData>
            </a:graphic>
          </wp:inline>
        </w:drawing>
      </w:r>
    </w:p>
    <w:p w14:paraId="5874F130" w14:textId="1427CEF5" w:rsidR="001C64A1" w:rsidRDefault="001C64A1" w:rsidP="009E33E0"/>
    <w:p w14:paraId="2350234D" w14:textId="36D78241" w:rsidR="00CA0506" w:rsidRDefault="00CA0506" w:rsidP="009E33E0">
      <w:r>
        <w:t xml:space="preserve">References: </w:t>
      </w:r>
    </w:p>
    <w:p w14:paraId="0ADC7EA2" w14:textId="5AFDA6B7" w:rsidR="00E40A99" w:rsidRDefault="00E40A99" w:rsidP="001A4350">
      <w:pPr>
        <w:pStyle w:val="ListParagraph"/>
      </w:pPr>
    </w:p>
    <w:p w14:paraId="666EDC26" w14:textId="77777777" w:rsidR="00451154" w:rsidRPr="00E959DC" w:rsidRDefault="00910CFA" w:rsidP="00E959DC">
      <w:pPr>
        <w:pStyle w:val="ListParagraph"/>
        <w:numPr>
          <w:ilvl w:val="0"/>
          <w:numId w:val="12"/>
        </w:numPr>
      </w:pPr>
      <w:proofErr w:type="spellStart"/>
      <w:r w:rsidRPr="00E959DC">
        <w:t>Brega</w:t>
      </w:r>
      <w:proofErr w:type="spellEnd"/>
      <w:r w:rsidRPr="00E959DC">
        <w:t xml:space="preserve"> AG, Barnard J, </w:t>
      </w:r>
      <w:proofErr w:type="spellStart"/>
      <w:r w:rsidRPr="00E959DC">
        <w:t>Mabachi</w:t>
      </w:r>
      <w:proofErr w:type="spellEnd"/>
      <w:r w:rsidRPr="00E959DC">
        <w:t xml:space="preserve"> NM, Weiss BD, </w:t>
      </w:r>
      <w:proofErr w:type="spellStart"/>
      <w:r w:rsidRPr="00E959DC">
        <w:t>DeWalt</w:t>
      </w:r>
      <w:proofErr w:type="spellEnd"/>
      <w:r w:rsidRPr="00E959DC">
        <w:t xml:space="preserve"> DA, Brach C, </w:t>
      </w:r>
      <w:proofErr w:type="spellStart"/>
      <w:r w:rsidRPr="00E959DC">
        <w:t>Cifuentes</w:t>
      </w:r>
      <w:proofErr w:type="spellEnd"/>
      <w:r w:rsidRPr="00E959DC">
        <w:t xml:space="preserve"> M, Albright K, West, DR. (2015). AHRQ Health Literacy Universal Precautions Toolkit, Second Edition. (Prepared by Colorado Health Outcomes Program, University of Colorado Anschutz Medical Campus under Contract No. HHSA290200710008, TO#10.) AHRQ Publication No. 15-0023-EF. Rockville, MD. Agency for Healthcare Research and Quality. Retrieved from </w:t>
      </w:r>
      <w:hyperlink r:id="rId8" w:history="1">
        <w:r w:rsidRPr="00E959DC">
          <w:rPr>
            <w:rStyle w:val="Hyperlink"/>
          </w:rPr>
          <w:t>URL to Source</w:t>
        </w:r>
      </w:hyperlink>
    </w:p>
    <w:p w14:paraId="46008308" w14:textId="77777777" w:rsidR="00451154" w:rsidRPr="00E959DC" w:rsidRDefault="00910CFA" w:rsidP="00E959DC">
      <w:pPr>
        <w:pStyle w:val="ListParagraph"/>
        <w:numPr>
          <w:ilvl w:val="0"/>
          <w:numId w:val="12"/>
        </w:numPr>
      </w:pPr>
      <w:r w:rsidRPr="00E959DC">
        <w:t xml:space="preserve">Broussard, I. &amp; </w:t>
      </w:r>
      <w:proofErr w:type="spellStart"/>
      <w:r w:rsidRPr="00E959DC">
        <w:t>Kahwaji</w:t>
      </w:r>
      <w:proofErr w:type="spellEnd"/>
      <w:r w:rsidRPr="00E959DC">
        <w:t xml:space="preserve">, C. (2019). Universal Precautions. Treasure Island (FL): </w:t>
      </w:r>
      <w:proofErr w:type="spellStart"/>
      <w:r w:rsidRPr="00E959DC">
        <w:t>StatPearls</w:t>
      </w:r>
      <w:proofErr w:type="spellEnd"/>
      <w:r w:rsidRPr="00E959DC">
        <w:t xml:space="preserve"> Publishing. Retrieved from: </w:t>
      </w:r>
      <w:hyperlink r:id="rId9" w:history="1">
        <w:r w:rsidRPr="00E959DC">
          <w:rPr>
            <w:rStyle w:val="Hyperlink"/>
          </w:rPr>
          <w:t>URL to Source</w:t>
        </w:r>
      </w:hyperlink>
    </w:p>
    <w:p w14:paraId="1CAFB2F5" w14:textId="77777777" w:rsidR="00451154" w:rsidRPr="00E959DC" w:rsidRDefault="00910CFA" w:rsidP="00E959DC">
      <w:pPr>
        <w:pStyle w:val="ListParagraph"/>
        <w:numPr>
          <w:ilvl w:val="0"/>
          <w:numId w:val="12"/>
        </w:numPr>
      </w:pPr>
      <w:r w:rsidRPr="00E959DC">
        <w:t xml:space="preserve">Centers for Disease Control and Prevention (2016). Health Literacy Basics. Retrieved from: </w:t>
      </w:r>
      <w:hyperlink r:id="rId10" w:history="1">
        <w:r w:rsidRPr="00E959DC">
          <w:rPr>
            <w:rStyle w:val="Hyperlink"/>
          </w:rPr>
          <w:t xml:space="preserve">URL to </w:t>
        </w:r>
      </w:hyperlink>
      <w:hyperlink r:id="rId11" w:history="1">
        <w:r w:rsidRPr="00E959DC">
          <w:rPr>
            <w:rStyle w:val="Hyperlink"/>
          </w:rPr>
          <w:t>source</w:t>
        </w:r>
      </w:hyperlink>
    </w:p>
    <w:p w14:paraId="1B712DCF" w14:textId="77777777" w:rsidR="00451154" w:rsidRPr="00E959DC" w:rsidRDefault="00910CFA" w:rsidP="00E959DC">
      <w:pPr>
        <w:pStyle w:val="ListParagraph"/>
        <w:numPr>
          <w:ilvl w:val="0"/>
          <w:numId w:val="12"/>
        </w:numPr>
      </w:pPr>
      <w:r w:rsidRPr="00E959DC">
        <w:t xml:space="preserve">Howard, T., Jacobson, K. &amp; </w:t>
      </w:r>
      <w:proofErr w:type="spellStart"/>
      <w:r w:rsidRPr="00E959DC">
        <w:t>Kripalani</w:t>
      </w:r>
      <w:proofErr w:type="spellEnd"/>
      <w:r w:rsidRPr="00E959DC">
        <w:t xml:space="preserve">, S. (2013). Doctor Talk: Physicians' Use of Clear Verbal Communication. Journal of Health Communication, 18(8), 991-1001. </w:t>
      </w:r>
      <w:proofErr w:type="spellStart"/>
      <w:r w:rsidRPr="00E959DC">
        <w:t>doi</w:t>
      </w:r>
      <w:proofErr w:type="spellEnd"/>
      <w:r w:rsidRPr="00E959DC">
        <w:t xml:space="preserve">: 10.1080/10810730.2012.757398 </w:t>
      </w:r>
    </w:p>
    <w:p w14:paraId="5FF718A4" w14:textId="77777777" w:rsidR="00451154" w:rsidRPr="00E959DC" w:rsidRDefault="00910CFA" w:rsidP="00E959DC">
      <w:pPr>
        <w:pStyle w:val="ListParagraph"/>
        <w:numPr>
          <w:ilvl w:val="0"/>
          <w:numId w:val="12"/>
        </w:numPr>
      </w:pPr>
      <w:r w:rsidRPr="00E959DC">
        <w:t xml:space="preserve">Plain Language Action and Information Network (2017). Plain Language Guidelines. Retrieved from: </w:t>
      </w:r>
      <w:hyperlink r:id="rId12" w:history="1">
        <w:r w:rsidRPr="00E959DC">
          <w:rPr>
            <w:rStyle w:val="Hyperlink"/>
          </w:rPr>
          <w:t xml:space="preserve">URL to </w:t>
        </w:r>
      </w:hyperlink>
      <w:hyperlink r:id="rId13" w:history="1">
        <w:r w:rsidRPr="00E959DC">
          <w:rPr>
            <w:rStyle w:val="Hyperlink"/>
          </w:rPr>
          <w:t>Source</w:t>
        </w:r>
      </w:hyperlink>
    </w:p>
    <w:p w14:paraId="25793F7E" w14:textId="77777777" w:rsidR="00451154" w:rsidRPr="00E959DC" w:rsidRDefault="00910CFA" w:rsidP="00E959DC">
      <w:pPr>
        <w:pStyle w:val="ListParagraph"/>
        <w:numPr>
          <w:ilvl w:val="0"/>
          <w:numId w:val="12"/>
        </w:numPr>
      </w:pPr>
      <w:r w:rsidRPr="00E959DC">
        <w:t xml:space="preserve">University of Michigan (2015). Plain Language Medical Dictionary. Retrieved from: </w:t>
      </w:r>
      <w:hyperlink r:id="rId14" w:history="1">
        <w:r w:rsidRPr="00E959DC">
          <w:rPr>
            <w:rStyle w:val="Hyperlink"/>
          </w:rPr>
          <w:t>URL to Source</w:t>
        </w:r>
      </w:hyperlink>
    </w:p>
    <w:p w14:paraId="0ED8ABA4" w14:textId="167ECF5C" w:rsidR="00CA0506" w:rsidRDefault="00910CFA" w:rsidP="00095624">
      <w:pPr>
        <w:pStyle w:val="ListParagraph"/>
        <w:numPr>
          <w:ilvl w:val="0"/>
          <w:numId w:val="12"/>
        </w:numPr>
      </w:pPr>
      <w:r w:rsidRPr="00E959DC">
        <w:t xml:space="preserve">Hersh, L., </w:t>
      </w:r>
      <w:proofErr w:type="spellStart"/>
      <w:r w:rsidRPr="00E959DC">
        <w:t>Salzman</w:t>
      </w:r>
      <w:proofErr w:type="spellEnd"/>
      <w:r w:rsidRPr="00E959DC">
        <w:t xml:space="preserve">, B. &amp; Snyderman, D. (2015). Health Literacy in Primary Care Practice. American Family Physician, 92(2), 118-124.  </w:t>
      </w:r>
      <w:bookmarkStart w:id="0" w:name="_GoBack"/>
      <w:bookmarkEnd w:id="0"/>
    </w:p>
    <w:sectPr w:rsidR="00CA0506" w:rsidSect="00E64470">
      <w:headerReference w:type="default" r:id="rId15"/>
      <w:footerReference w:type="default" r:id="rId16"/>
      <w:head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A773C" w14:textId="77777777" w:rsidR="000405EF" w:rsidRDefault="000405EF" w:rsidP="00CA0506">
      <w:pPr>
        <w:spacing w:after="0" w:line="240" w:lineRule="auto"/>
      </w:pPr>
      <w:r>
        <w:separator/>
      </w:r>
    </w:p>
  </w:endnote>
  <w:endnote w:type="continuationSeparator" w:id="0">
    <w:p w14:paraId="758E90E7" w14:textId="77777777" w:rsidR="000405EF" w:rsidRDefault="000405EF"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8A20A" w14:textId="5E596309" w:rsidR="002325BA" w:rsidRPr="002325BA" w:rsidRDefault="002325BA" w:rsidP="002325BA">
    <w:pPr>
      <w:spacing w:after="0" w:line="240" w:lineRule="auto"/>
      <w:jc w:val="center"/>
      <w:rPr>
        <w:rFonts w:ascii="Times New Roman" w:eastAsia="Times New Roman" w:hAnsi="Times New Roman" w:cs="Times New Roman"/>
        <w:sz w:val="20"/>
        <w:szCs w:val="24"/>
      </w:rPr>
    </w:pPr>
    <w:r w:rsidRPr="002325BA">
      <w:rPr>
        <w:rFonts w:ascii="Calibri" w:eastAsia="Times New Roman" w:hAnsi="Calibri" w:cs="Times New Roman"/>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A673A" w14:textId="77777777" w:rsidR="000405EF" w:rsidRDefault="000405EF" w:rsidP="00CA0506">
      <w:pPr>
        <w:spacing w:after="0" w:line="240" w:lineRule="auto"/>
      </w:pPr>
      <w:r>
        <w:separator/>
      </w:r>
    </w:p>
  </w:footnote>
  <w:footnote w:type="continuationSeparator" w:id="0">
    <w:p w14:paraId="593AF96F" w14:textId="77777777" w:rsidR="000405EF" w:rsidRDefault="000405EF"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911F" w14:textId="74D14A2E" w:rsidR="00CA0506" w:rsidRPr="001B7552" w:rsidRDefault="00CA0506" w:rsidP="001B7552">
    <w:pPr>
      <w:pStyle w:val="Header"/>
      <w:jc w:val="center"/>
      <w:rPr>
        <w:b/>
        <w:bCs/>
        <w:i/>
        <w:color w:val="1F3864" w:themeColor="accent1" w:themeShade="80"/>
        <w:sz w:val="44"/>
        <w:szCs w:val="4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AF0A1" w14:textId="061A617D" w:rsidR="00E64470" w:rsidRPr="00E64470" w:rsidRDefault="00E64470" w:rsidP="00E64470">
    <w:pPr>
      <w:pStyle w:val="Header"/>
      <w:jc w:val="center"/>
      <w:rPr>
        <w:b/>
        <w:bCs/>
        <w:iCs/>
        <w:color w:val="2E74B5" w:themeColor="accent5" w:themeShade="BF"/>
        <w:sz w:val="60"/>
        <w:szCs w:val="60"/>
      </w:rPr>
    </w:pPr>
    <w:r>
      <w:rPr>
        <w:b/>
        <w:bCs/>
        <w:iCs/>
        <w:color w:val="2E74B5" w:themeColor="accent5" w:themeShade="BF"/>
        <w:sz w:val="60"/>
        <w:szCs w:val="60"/>
      </w:rPr>
      <w:t>Health Literacy Module 4</w:t>
    </w:r>
    <w:r w:rsidRPr="00E64470">
      <w:rPr>
        <w:b/>
        <w:bCs/>
        <w:iCs/>
        <w:color w:val="2E74B5" w:themeColor="accent5" w:themeShade="BF"/>
        <w:sz w:val="60"/>
        <w:szCs w:val="60"/>
      </w:rPr>
      <w:t xml:space="preserve"> Key Concepts Handout</w:t>
    </w:r>
  </w:p>
  <w:p w14:paraId="3B542B51" w14:textId="77777777" w:rsidR="00E64470" w:rsidRPr="00E64470" w:rsidRDefault="00E64470">
    <w:pPr>
      <w:pStyle w:val="Header"/>
      <w:rPr>
        <w:rStyle w:val="SubtleEmphasi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371"/>
    <w:multiLevelType w:val="hybridMultilevel"/>
    <w:tmpl w:val="598A64A6"/>
    <w:lvl w:ilvl="0" w:tplc="97004FB6">
      <w:start w:val="1"/>
      <w:numFmt w:val="decimal"/>
      <w:lvlText w:val="%1."/>
      <w:lvlJc w:val="left"/>
      <w:pPr>
        <w:tabs>
          <w:tab w:val="num" w:pos="720"/>
        </w:tabs>
        <w:ind w:left="720" w:hanging="360"/>
      </w:pPr>
    </w:lvl>
    <w:lvl w:ilvl="1" w:tplc="884098C8" w:tentative="1">
      <w:start w:val="1"/>
      <w:numFmt w:val="decimal"/>
      <w:lvlText w:val="%2."/>
      <w:lvlJc w:val="left"/>
      <w:pPr>
        <w:tabs>
          <w:tab w:val="num" w:pos="1440"/>
        </w:tabs>
        <w:ind w:left="1440" w:hanging="360"/>
      </w:pPr>
    </w:lvl>
    <w:lvl w:ilvl="2" w:tplc="DE502096" w:tentative="1">
      <w:start w:val="1"/>
      <w:numFmt w:val="decimal"/>
      <w:lvlText w:val="%3."/>
      <w:lvlJc w:val="left"/>
      <w:pPr>
        <w:tabs>
          <w:tab w:val="num" w:pos="2160"/>
        </w:tabs>
        <w:ind w:left="2160" w:hanging="360"/>
      </w:pPr>
    </w:lvl>
    <w:lvl w:ilvl="3" w:tplc="7504B008" w:tentative="1">
      <w:start w:val="1"/>
      <w:numFmt w:val="decimal"/>
      <w:lvlText w:val="%4."/>
      <w:lvlJc w:val="left"/>
      <w:pPr>
        <w:tabs>
          <w:tab w:val="num" w:pos="2880"/>
        </w:tabs>
        <w:ind w:left="2880" w:hanging="360"/>
      </w:pPr>
    </w:lvl>
    <w:lvl w:ilvl="4" w:tplc="9C1EC7BE" w:tentative="1">
      <w:start w:val="1"/>
      <w:numFmt w:val="decimal"/>
      <w:lvlText w:val="%5."/>
      <w:lvlJc w:val="left"/>
      <w:pPr>
        <w:tabs>
          <w:tab w:val="num" w:pos="3600"/>
        </w:tabs>
        <w:ind w:left="3600" w:hanging="360"/>
      </w:pPr>
    </w:lvl>
    <w:lvl w:ilvl="5" w:tplc="80829CC2" w:tentative="1">
      <w:start w:val="1"/>
      <w:numFmt w:val="decimal"/>
      <w:lvlText w:val="%6."/>
      <w:lvlJc w:val="left"/>
      <w:pPr>
        <w:tabs>
          <w:tab w:val="num" w:pos="4320"/>
        </w:tabs>
        <w:ind w:left="4320" w:hanging="360"/>
      </w:pPr>
    </w:lvl>
    <w:lvl w:ilvl="6" w:tplc="35D6DDDA" w:tentative="1">
      <w:start w:val="1"/>
      <w:numFmt w:val="decimal"/>
      <w:lvlText w:val="%7."/>
      <w:lvlJc w:val="left"/>
      <w:pPr>
        <w:tabs>
          <w:tab w:val="num" w:pos="5040"/>
        </w:tabs>
        <w:ind w:left="5040" w:hanging="360"/>
      </w:pPr>
    </w:lvl>
    <w:lvl w:ilvl="7" w:tplc="AD9A6E26" w:tentative="1">
      <w:start w:val="1"/>
      <w:numFmt w:val="decimal"/>
      <w:lvlText w:val="%8."/>
      <w:lvlJc w:val="left"/>
      <w:pPr>
        <w:tabs>
          <w:tab w:val="num" w:pos="5760"/>
        </w:tabs>
        <w:ind w:left="5760" w:hanging="360"/>
      </w:pPr>
    </w:lvl>
    <w:lvl w:ilvl="8" w:tplc="33DAC350" w:tentative="1">
      <w:start w:val="1"/>
      <w:numFmt w:val="decimal"/>
      <w:lvlText w:val="%9."/>
      <w:lvlJc w:val="left"/>
      <w:pPr>
        <w:tabs>
          <w:tab w:val="num" w:pos="6480"/>
        </w:tabs>
        <w:ind w:left="6480" w:hanging="360"/>
      </w:pPr>
    </w:lvl>
  </w:abstractNum>
  <w:abstractNum w:abstractNumId="1" w15:restartNumberingAfterBreak="0">
    <w:nsid w:val="0E795A0D"/>
    <w:multiLevelType w:val="hybridMultilevel"/>
    <w:tmpl w:val="DDF45DF4"/>
    <w:lvl w:ilvl="0" w:tplc="E05E016E">
      <w:start w:val="1"/>
      <w:numFmt w:val="decimal"/>
      <w:lvlText w:val="%1."/>
      <w:lvlJc w:val="left"/>
      <w:pPr>
        <w:tabs>
          <w:tab w:val="num" w:pos="720"/>
        </w:tabs>
        <w:ind w:left="720" w:hanging="360"/>
      </w:pPr>
    </w:lvl>
    <w:lvl w:ilvl="1" w:tplc="1C7E500E" w:tentative="1">
      <w:start w:val="1"/>
      <w:numFmt w:val="decimal"/>
      <w:lvlText w:val="%2."/>
      <w:lvlJc w:val="left"/>
      <w:pPr>
        <w:tabs>
          <w:tab w:val="num" w:pos="1440"/>
        </w:tabs>
        <w:ind w:left="1440" w:hanging="360"/>
      </w:pPr>
    </w:lvl>
    <w:lvl w:ilvl="2" w:tplc="A09C28A4" w:tentative="1">
      <w:start w:val="1"/>
      <w:numFmt w:val="decimal"/>
      <w:lvlText w:val="%3."/>
      <w:lvlJc w:val="left"/>
      <w:pPr>
        <w:tabs>
          <w:tab w:val="num" w:pos="2160"/>
        </w:tabs>
        <w:ind w:left="2160" w:hanging="360"/>
      </w:pPr>
    </w:lvl>
    <w:lvl w:ilvl="3" w:tplc="A84AB294" w:tentative="1">
      <w:start w:val="1"/>
      <w:numFmt w:val="decimal"/>
      <w:lvlText w:val="%4."/>
      <w:lvlJc w:val="left"/>
      <w:pPr>
        <w:tabs>
          <w:tab w:val="num" w:pos="2880"/>
        </w:tabs>
        <w:ind w:left="2880" w:hanging="360"/>
      </w:pPr>
    </w:lvl>
    <w:lvl w:ilvl="4" w:tplc="80CEE994" w:tentative="1">
      <w:start w:val="1"/>
      <w:numFmt w:val="decimal"/>
      <w:lvlText w:val="%5."/>
      <w:lvlJc w:val="left"/>
      <w:pPr>
        <w:tabs>
          <w:tab w:val="num" w:pos="3600"/>
        </w:tabs>
        <w:ind w:left="3600" w:hanging="360"/>
      </w:pPr>
    </w:lvl>
    <w:lvl w:ilvl="5" w:tplc="54DE35FA" w:tentative="1">
      <w:start w:val="1"/>
      <w:numFmt w:val="decimal"/>
      <w:lvlText w:val="%6."/>
      <w:lvlJc w:val="left"/>
      <w:pPr>
        <w:tabs>
          <w:tab w:val="num" w:pos="4320"/>
        </w:tabs>
        <w:ind w:left="4320" w:hanging="360"/>
      </w:pPr>
    </w:lvl>
    <w:lvl w:ilvl="6" w:tplc="28767F00" w:tentative="1">
      <w:start w:val="1"/>
      <w:numFmt w:val="decimal"/>
      <w:lvlText w:val="%7."/>
      <w:lvlJc w:val="left"/>
      <w:pPr>
        <w:tabs>
          <w:tab w:val="num" w:pos="5040"/>
        </w:tabs>
        <w:ind w:left="5040" w:hanging="360"/>
      </w:pPr>
    </w:lvl>
    <w:lvl w:ilvl="7" w:tplc="A1EC6754" w:tentative="1">
      <w:start w:val="1"/>
      <w:numFmt w:val="decimal"/>
      <w:lvlText w:val="%8."/>
      <w:lvlJc w:val="left"/>
      <w:pPr>
        <w:tabs>
          <w:tab w:val="num" w:pos="5760"/>
        </w:tabs>
        <w:ind w:left="5760" w:hanging="360"/>
      </w:pPr>
    </w:lvl>
    <w:lvl w:ilvl="8" w:tplc="87622FF0" w:tentative="1">
      <w:start w:val="1"/>
      <w:numFmt w:val="decimal"/>
      <w:lvlText w:val="%9."/>
      <w:lvlJc w:val="left"/>
      <w:pPr>
        <w:tabs>
          <w:tab w:val="num" w:pos="6480"/>
        </w:tabs>
        <w:ind w:left="6480" w:hanging="360"/>
      </w:pPr>
    </w:lvl>
  </w:abstractNum>
  <w:abstractNum w:abstractNumId="2" w15:restartNumberingAfterBreak="0">
    <w:nsid w:val="15B90C28"/>
    <w:multiLevelType w:val="hybridMultilevel"/>
    <w:tmpl w:val="0CD0CC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75D4C81"/>
    <w:multiLevelType w:val="hybridMultilevel"/>
    <w:tmpl w:val="6E4CED0E"/>
    <w:lvl w:ilvl="0" w:tplc="CD969434">
      <w:start w:val="1"/>
      <w:numFmt w:val="decimal"/>
      <w:lvlText w:val="%1."/>
      <w:lvlJc w:val="left"/>
      <w:pPr>
        <w:tabs>
          <w:tab w:val="num" w:pos="720"/>
        </w:tabs>
        <w:ind w:left="720" w:hanging="360"/>
      </w:pPr>
    </w:lvl>
    <w:lvl w:ilvl="1" w:tplc="301E39C8" w:tentative="1">
      <w:start w:val="1"/>
      <w:numFmt w:val="decimal"/>
      <w:lvlText w:val="%2."/>
      <w:lvlJc w:val="left"/>
      <w:pPr>
        <w:tabs>
          <w:tab w:val="num" w:pos="1440"/>
        </w:tabs>
        <w:ind w:left="1440" w:hanging="360"/>
      </w:pPr>
    </w:lvl>
    <w:lvl w:ilvl="2" w:tplc="2A880952" w:tentative="1">
      <w:start w:val="1"/>
      <w:numFmt w:val="decimal"/>
      <w:lvlText w:val="%3."/>
      <w:lvlJc w:val="left"/>
      <w:pPr>
        <w:tabs>
          <w:tab w:val="num" w:pos="2160"/>
        </w:tabs>
        <w:ind w:left="2160" w:hanging="360"/>
      </w:pPr>
    </w:lvl>
    <w:lvl w:ilvl="3" w:tplc="CE26FC4A" w:tentative="1">
      <w:start w:val="1"/>
      <w:numFmt w:val="decimal"/>
      <w:lvlText w:val="%4."/>
      <w:lvlJc w:val="left"/>
      <w:pPr>
        <w:tabs>
          <w:tab w:val="num" w:pos="2880"/>
        </w:tabs>
        <w:ind w:left="2880" w:hanging="360"/>
      </w:pPr>
    </w:lvl>
    <w:lvl w:ilvl="4" w:tplc="28000BCA" w:tentative="1">
      <w:start w:val="1"/>
      <w:numFmt w:val="decimal"/>
      <w:lvlText w:val="%5."/>
      <w:lvlJc w:val="left"/>
      <w:pPr>
        <w:tabs>
          <w:tab w:val="num" w:pos="3600"/>
        </w:tabs>
        <w:ind w:left="3600" w:hanging="360"/>
      </w:pPr>
    </w:lvl>
    <w:lvl w:ilvl="5" w:tplc="C900B1F0" w:tentative="1">
      <w:start w:val="1"/>
      <w:numFmt w:val="decimal"/>
      <w:lvlText w:val="%6."/>
      <w:lvlJc w:val="left"/>
      <w:pPr>
        <w:tabs>
          <w:tab w:val="num" w:pos="4320"/>
        </w:tabs>
        <w:ind w:left="4320" w:hanging="360"/>
      </w:pPr>
    </w:lvl>
    <w:lvl w:ilvl="6" w:tplc="DEE8EBEA" w:tentative="1">
      <w:start w:val="1"/>
      <w:numFmt w:val="decimal"/>
      <w:lvlText w:val="%7."/>
      <w:lvlJc w:val="left"/>
      <w:pPr>
        <w:tabs>
          <w:tab w:val="num" w:pos="5040"/>
        </w:tabs>
        <w:ind w:left="5040" w:hanging="360"/>
      </w:pPr>
    </w:lvl>
    <w:lvl w:ilvl="7" w:tplc="01CAE24C" w:tentative="1">
      <w:start w:val="1"/>
      <w:numFmt w:val="decimal"/>
      <w:lvlText w:val="%8."/>
      <w:lvlJc w:val="left"/>
      <w:pPr>
        <w:tabs>
          <w:tab w:val="num" w:pos="5760"/>
        </w:tabs>
        <w:ind w:left="5760" w:hanging="360"/>
      </w:pPr>
    </w:lvl>
    <w:lvl w:ilvl="8" w:tplc="40A8F6E8" w:tentative="1">
      <w:start w:val="1"/>
      <w:numFmt w:val="decimal"/>
      <w:lvlText w:val="%9."/>
      <w:lvlJc w:val="left"/>
      <w:pPr>
        <w:tabs>
          <w:tab w:val="num" w:pos="6480"/>
        </w:tabs>
        <w:ind w:left="6480" w:hanging="360"/>
      </w:pPr>
    </w:lvl>
  </w:abstractNum>
  <w:abstractNum w:abstractNumId="4"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5"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AB2E51"/>
    <w:multiLevelType w:val="hybridMultilevel"/>
    <w:tmpl w:val="239A4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552F4"/>
    <w:multiLevelType w:val="hybridMultilevel"/>
    <w:tmpl w:val="3BE6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3A3863"/>
    <w:multiLevelType w:val="hybridMultilevel"/>
    <w:tmpl w:val="F4563AD6"/>
    <w:lvl w:ilvl="0" w:tplc="AD84329A">
      <w:start w:val="1"/>
      <w:numFmt w:val="decimal"/>
      <w:lvlText w:val="%1."/>
      <w:lvlJc w:val="left"/>
      <w:pPr>
        <w:tabs>
          <w:tab w:val="num" w:pos="720"/>
        </w:tabs>
        <w:ind w:left="720" w:hanging="360"/>
      </w:pPr>
    </w:lvl>
    <w:lvl w:ilvl="1" w:tplc="CBC6F1AC" w:tentative="1">
      <w:start w:val="1"/>
      <w:numFmt w:val="decimal"/>
      <w:lvlText w:val="%2."/>
      <w:lvlJc w:val="left"/>
      <w:pPr>
        <w:tabs>
          <w:tab w:val="num" w:pos="1440"/>
        </w:tabs>
        <w:ind w:left="1440" w:hanging="360"/>
      </w:pPr>
    </w:lvl>
    <w:lvl w:ilvl="2" w:tplc="F0F0F20C" w:tentative="1">
      <w:start w:val="1"/>
      <w:numFmt w:val="decimal"/>
      <w:lvlText w:val="%3."/>
      <w:lvlJc w:val="left"/>
      <w:pPr>
        <w:tabs>
          <w:tab w:val="num" w:pos="2160"/>
        </w:tabs>
        <w:ind w:left="2160" w:hanging="360"/>
      </w:pPr>
    </w:lvl>
    <w:lvl w:ilvl="3" w:tplc="65422896" w:tentative="1">
      <w:start w:val="1"/>
      <w:numFmt w:val="decimal"/>
      <w:lvlText w:val="%4."/>
      <w:lvlJc w:val="left"/>
      <w:pPr>
        <w:tabs>
          <w:tab w:val="num" w:pos="2880"/>
        </w:tabs>
        <w:ind w:left="2880" w:hanging="360"/>
      </w:pPr>
    </w:lvl>
    <w:lvl w:ilvl="4" w:tplc="6BFE7384" w:tentative="1">
      <w:start w:val="1"/>
      <w:numFmt w:val="decimal"/>
      <w:lvlText w:val="%5."/>
      <w:lvlJc w:val="left"/>
      <w:pPr>
        <w:tabs>
          <w:tab w:val="num" w:pos="3600"/>
        </w:tabs>
        <w:ind w:left="3600" w:hanging="360"/>
      </w:pPr>
    </w:lvl>
    <w:lvl w:ilvl="5" w:tplc="1DCC9AF6" w:tentative="1">
      <w:start w:val="1"/>
      <w:numFmt w:val="decimal"/>
      <w:lvlText w:val="%6."/>
      <w:lvlJc w:val="left"/>
      <w:pPr>
        <w:tabs>
          <w:tab w:val="num" w:pos="4320"/>
        </w:tabs>
        <w:ind w:left="4320" w:hanging="360"/>
      </w:pPr>
    </w:lvl>
    <w:lvl w:ilvl="6" w:tplc="3EDA87FE" w:tentative="1">
      <w:start w:val="1"/>
      <w:numFmt w:val="decimal"/>
      <w:lvlText w:val="%7."/>
      <w:lvlJc w:val="left"/>
      <w:pPr>
        <w:tabs>
          <w:tab w:val="num" w:pos="5040"/>
        </w:tabs>
        <w:ind w:left="5040" w:hanging="360"/>
      </w:pPr>
    </w:lvl>
    <w:lvl w:ilvl="7" w:tplc="7CDA1AE6" w:tentative="1">
      <w:start w:val="1"/>
      <w:numFmt w:val="decimal"/>
      <w:lvlText w:val="%8."/>
      <w:lvlJc w:val="left"/>
      <w:pPr>
        <w:tabs>
          <w:tab w:val="num" w:pos="5760"/>
        </w:tabs>
        <w:ind w:left="5760" w:hanging="360"/>
      </w:pPr>
    </w:lvl>
    <w:lvl w:ilvl="8" w:tplc="36860C5C" w:tentative="1">
      <w:start w:val="1"/>
      <w:numFmt w:val="decimal"/>
      <w:lvlText w:val="%9."/>
      <w:lvlJc w:val="left"/>
      <w:pPr>
        <w:tabs>
          <w:tab w:val="num" w:pos="6480"/>
        </w:tabs>
        <w:ind w:left="6480" w:hanging="360"/>
      </w:pPr>
    </w:lvl>
  </w:abstractNum>
  <w:abstractNum w:abstractNumId="10" w15:restartNumberingAfterBreak="0">
    <w:nsid w:val="77321BF4"/>
    <w:multiLevelType w:val="hybridMultilevel"/>
    <w:tmpl w:val="1A0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860825"/>
    <w:multiLevelType w:val="hybridMultilevel"/>
    <w:tmpl w:val="6450CA32"/>
    <w:lvl w:ilvl="0" w:tplc="9DDEDBC8">
      <w:start w:val="1"/>
      <w:numFmt w:val="bullet"/>
      <w:lvlText w:val="•"/>
      <w:lvlJc w:val="left"/>
      <w:pPr>
        <w:tabs>
          <w:tab w:val="num" w:pos="720"/>
        </w:tabs>
        <w:ind w:left="720" w:hanging="360"/>
      </w:pPr>
      <w:rPr>
        <w:rFonts w:ascii="Arial" w:hAnsi="Arial" w:hint="default"/>
      </w:rPr>
    </w:lvl>
    <w:lvl w:ilvl="1" w:tplc="201882CE" w:tentative="1">
      <w:start w:val="1"/>
      <w:numFmt w:val="bullet"/>
      <w:lvlText w:val="•"/>
      <w:lvlJc w:val="left"/>
      <w:pPr>
        <w:tabs>
          <w:tab w:val="num" w:pos="1440"/>
        </w:tabs>
        <w:ind w:left="1440" w:hanging="360"/>
      </w:pPr>
      <w:rPr>
        <w:rFonts w:ascii="Arial" w:hAnsi="Arial" w:hint="default"/>
      </w:rPr>
    </w:lvl>
    <w:lvl w:ilvl="2" w:tplc="79F04C72" w:tentative="1">
      <w:start w:val="1"/>
      <w:numFmt w:val="bullet"/>
      <w:lvlText w:val="•"/>
      <w:lvlJc w:val="left"/>
      <w:pPr>
        <w:tabs>
          <w:tab w:val="num" w:pos="2160"/>
        </w:tabs>
        <w:ind w:left="2160" w:hanging="360"/>
      </w:pPr>
      <w:rPr>
        <w:rFonts w:ascii="Arial" w:hAnsi="Arial" w:hint="default"/>
      </w:rPr>
    </w:lvl>
    <w:lvl w:ilvl="3" w:tplc="0712819E" w:tentative="1">
      <w:start w:val="1"/>
      <w:numFmt w:val="bullet"/>
      <w:lvlText w:val="•"/>
      <w:lvlJc w:val="left"/>
      <w:pPr>
        <w:tabs>
          <w:tab w:val="num" w:pos="2880"/>
        </w:tabs>
        <w:ind w:left="2880" w:hanging="360"/>
      </w:pPr>
      <w:rPr>
        <w:rFonts w:ascii="Arial" w:hAnsi="Arial" w:hint="default"/>
      </w:rPr>
    </w:lvl>
    <w:lvl w:ilvl="4" w:tplc="2A3CBD22" w:tentative="1">
      <w:start w:val="1"/>
      <w:numFmt w:val="bullet"/>
      <w:lvlText w:val="•"/>
      <w:lvlJc w:val="left"/>
      <w:pPr>
        <w:tabs>
          <w:tab w:val="num" w:pos="3600"/>
        </w:tabs>
        <w:ind w:left="3600" w:hanging="360"/>
      </w:pPr>
      <w:rPr>
        <w:rFonts w:ascii="Arial" w:hAnsi="Arial" w:hint="default"/>
      </w:rPr>
    </w:lvl>
    <w:lvl w:ilvl="5" w:tplc="6BA871F6" w:tentative="1">
      <w:start w:val="1"/>
      <w:numFmt w:val="bullet"/>
      <w:lvlText w:val="•"/>
      <w:lvlJc w:val="left"/>
      <w:pPr>
        <w:tabs>
          <w:tab w:val="num" w:pos="4320"/>
        </w:tabs>
        <w:ind w:left="4320" w:hanging="360"/>
      </w:pPr>
      <w:rPr>
        <w:rFonts w:ascii="Arial" w:hAnsi="Arial" w:hint="default"/>
      </w:rPr>
    </w:lvl>
    <w:lvl w:ilvl="6" w:tplc="69EE258C" w:tentative="1">
      <w:start w:val="1"/>
      <w:numFmt w:val="bullet"/>
      <w:lvlText w:val="•"/>
      <w:lvlJc w:val="left"/>
      <w:pPr>
        <w:tabs>
          <w:tab w:val="num" w:pos="5040"/>
        </w:tabs>
        <w:ind w:left="5040" w:hanging="360"/>
      </w:pPr>
      <w:rPr>
        <w:rFonts w:ascii="Arial" w:hAnsi="Arial" w:hint="default"/>
      </w:rPr>
    </w:lvl>
    <w:lvl w:ilvl="7" w:tplc="ED78B91E" w:tentative="1">
      <w:start w:val="1"/>
      <w:numFmt w:val="bullet"/>
      <w:lvlText w:val="•"/>
      <w:lvlJc w:val="left"/>
      <w:pPr>
        <w:tabs>
          <w:tab w:val="num" w:pos="5760"/>
        </w:tabs>
        <w:ind w:left="5760" w:hanging="360"/>
      </w:pPr>
      <w:rPr>
        <w:rFonts w:ascii="Arial" w:hAnsi="Arial" w:hint="default"/>
      </w:rPr>
    </w:lvl>
    <w:lvl w:ilvl="8" w:tplc="243C74CC"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4"/>
  </w:num>
  <w:num w:numId="3">
    <w:abstractNumId w:val="5"/>
  </w:num>
  <w:num w:numId="4">
    <w:abstractNumId w:val="3"/>
  </w:num>
  <w:num w:numId="5">
    <w:abstractNumId w:val="0"/>
  </w:num>
  <w:num w:numId="6">
    <w:abstractNumId w:val="10"/>
  </w:num>
  <w:num w:numId="7">
    <w:abstractNumId w:val="11"/>
  </w:num>
  <w:num w:numId="8">
    <w:abstractNumId w:val="6"/>
  </w:num>
  <w:num w:numId="9">
    <w:abstractNumId w:val="9"/>
  </w:num>
  <w:num w:numId="10">
    <w:abstractNumId w:val="2"/>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405EF"/>
    <w:rsid w:val="00073112"/>
    <w:rsid w:val="00082836"/>
    <w:rsid w:val="00095624"/>
    <w:rsid w:val="001721D8"/>
    <w:rsid w:val="00184881"/>
    <w:rsid w:val="001A2E82"/>
    <w:rsid w:val="001A4350"/>
    <w:rsid w:val="001B7552"/>
    <w:rsid w:val="001C64A1"/>
    <w:rsid w:val="002303F9"/>
    <w:rsid w:val="002325BA"/>
    <w:rsid w:val="00257A8D"/>
    <w:rsid w:val="002802F3"/>
    <w:rsid w:val="00323E24"/>
    <w:rsid w:val="003245CE"/>
    <w:rsid w:val="00343B50"/>
    <w:rsid w:val="0038462B"/>
    <w:rsid w:val="003A74BA"/>
    <w:rsid w:val="00451154"/>
    <w:rsid w:val="0049222B"/>
    <w:rsid w:val="00497577"/>
    <w:rsid w:val="004E044B"/>
    <w:rsid w:val="006D1FD6"/>
    <w:rsid w:val="007A781E"/>
    <w:rsid w:val="008049A3"/>
    <w:rsid w:val="00826D5B"/>
    <w:rsid w:val="00853D70"/>
    <w:rsid w:val="00910CFA"/>
    <w:rsid w:val="00985E1D"/>
    <w:rsid w:val="009E33E0"/>
    <w:rsid w:val="00A23490"/>
    <w:rsid w:val="00A90914"/>
    <w:rsid w:val="00AD14FA"/>
    <w:rsid w:val="00AD1DE1"/>
    <w:rsid w:val="00AF55DA"/>
    <w:rsid w:val="00B13651"/>
    <w:rsid w:val="00B14FA9"/>
    <w:rsid w:val="00B47991"/>
    <w:rsid w:val="00CA0506"/>
    <w:rsid w:val="00D542C9"/>
    <w:rsid w:val="00DF0FE7"/>
    <w:rsid w:val="00E36595"/>
    <w:rsid w:val="00E40A99"/>
    <w:rsid w:val="00E64470"/>
    <w:rsid w:val="00E71116"/>
    <w:rsid w:val="00E84856"/>
    <w:rsid w:val="00E959DC"/>
    <w:rsid w:val="00F73735"/>
    <w:rsid w:val="00FD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
    <w:name w:val="Unresolved Mention"/>
    <w:basedOn w:val="DefaultParagraphFont"/>
    <w:uiPriority w:val="99"/>
    <w:semiHidden/>
    <w:unhideWhenUsed/>
    <w:rsid w:val="00CA0506"/>
    <w:rPr>
      <w:color w:val="605E5C"/>
      <w:shd w:val="clear" w:color="auto" w:fill="E1DFDD"/>
    </w:rPr>
  </w:style>
  <w:style w:type="character" w:styleId="SubtleEmphasis">
    <w:name w:val="Subtle Emphasis"/>
    <w:basedOn w:val="DefaultParagraphFont"/>
    <w:uiPriority w:val="19"/>
    <w:qFormat/>
    <w:rsid w:val="00E6447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9947">
      <w:bodyDiv w:val="1"/>
      <w:marLeft w:val="0"/>
      <w:marRight w:val="0"/>
      <w:marTop w:val="0"/>
      <w:marBottom w:val="0"/>
      <w:divBdr>
        <w:top w:val="none" w:sz="0" w:space="0" w:color="auto"/>
        <w:left w:val="none" w:sz="0" w:space="0" w:color="auto"/>
        <w:bottom w:val="none" w:sz="0" w:space="0" w:color="auto"/>
        <w:right w:val="none" w:sz="0" w:space="0" w:color="auto"/>
      </w:divBdr>
    </w:div>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1219170845">
      <w:bodyDiv w:val="1"/>
      <w:marLeft w:val="0"/>
      <w:marRight w:val="0"/>
      <w:marTop w:val="0"/>
      <w:marBottom w:val="0"/>
      <w:divBdr>
        <w:top w:val="none" w:sz="0" w:space="0" w:color="auto"/>
        <w:left w:val="none" w:sz="0" w:space="0" w:color="auto"/>
        <w:bottom w:val="none" w:sz="0" w:space="0" w:color="auto"/>
        <w:right w:val="none" w:sz="0" w:space="0" w:color="auto"/>
      </w:divBdr>
      <w:divsChild>
        <w:div w:id="922027695">
          <w:marLeft w:val="806"/>
          <w:marRight w:val="0"/>
          <w:marTop w:val="200"/>
          <w:marBottom w:val="0"/>
          <w:divBdr>
            <w:top w:val="none" w:sz="0" w:space="0" w:color="auto"/>
            <w:left w:val="none" w:sz="0" w:space="0" w:color="auto"/>
            <w:bottom w:val="none" w:sz="0" w:space="0" w:color="auto"/>
            <w:right w:val="none" w:sz="0" w:space="0" w:color="auto"/>
          </w:divBdr>
        </w:div>
        <w:div w:id="1610817753">
          <w:marLeft w:val="806"/>
          <w:marRight w:val="0"/>
          <w:marTop w:val="200"/>
          <w:marBottom w:val="0"/>
          <w:divBdr>
            <w:top w:val="none" w:sz="0" w:space="0" w:color="auto"/>
            <w:left w:val="none" w:sz="0" w:space="0" w:color="auto"/>
            <w:bottom w:val="none" w:sz="0" w:space="0" w:color="auto"/>
            <w:right w:val="none" w:sz="0" w:space="0" w:color="auto"/>
          </w:divBdr>
        </w:div>
        <w:div w:id="363294094">
          <w:marLeft w:val="806"/>
          <w:marRight w:val="0"/>
          <w:marTop w:val="200"/>
          <w:marBottom w:val="0"/>
          <w:divBdr>
            <w:top w:val="none" w:sz="0" w:space="0" w:color="auto"/>
            <w:left w:val="none" w:sz="0" w:space="0" w:color="auto"/>
            <w:bottom w:val="none" w:sz="0" w:space="0" w:color="auto"/>
            <w:right w:val="none" w:sz="0" w:space="0" w:color="auto"/>
          </w:divBdr>
        </w:div>
        <w:div w:id="1477986964">
          <w:marLeft w:val="806"/>
          <w:marRight w:val="0"/>
          <w:marTop w:val="200"/>
          <w:marBottom w:val="0"/>
          <w:divBdr>
            <w:top w:val="none" w:sz="0" w:space="0" w:color="auto"/>
            <w:left w:val="none" w:sz="0" w:space="0" w:color="auto"/>
            <w:bottom w:val="none" w:sz="0" w:space="0" w:color="auto"/>
            <w:right w:val="none" w:sz="0" w:space="0" w:color="auto"/>
          </w:divBdr>
        </w:div>
        <w:div w:id="550729427">
          <w:marLeft w:val="806"/>
          <w:marRight w:val="0"/>
          <w:marTop w:val="200"/>
          <w:marBottom w:val="0"/>
          <w:divBdr>
            <w:top w:val="none" w:sz="0" w:space="0" w:color="auto"/>
            <w:left w:val="none" w:sz="0" w:space="0" w:color="auto"/>
            <w:bottom w:val="none" w:sz="0" w:space="0" w:color="auto"/>
            <w:right w:val="none" w:sz="0" w:space="0" w:color="auto"/>
          </w:divBdr>
        </w:div>
        <w:div w:id="992564735">
          <w:marLeft w:val="806"/>
          <w:marRight w:val="0"/>
          <w:marTop w:val="200"/>
          <w:marBottom w:val="0"/>
          <w:divBdr>
            <w:top w:val="none" w:sz="0" w:space="0" w:color="auto"/>
            <w:left w:val="none" w:sz="0" w:space="0" w:color="auto"/>
            <w:bottom w:val="none" w:sz="0" w:space="0" w:color="auto"/>
            <w:right w:val="none" w:sz="0" w:space="0" w:color="auto"/>
          </w:divBdr>
        </w:div>
      </w:divsChild>
    </w:div>
    <w:div w:id="1239973790">
      <w:bodyDiv w:val="1"/>
      <w:marLeft w:val="0"/>
      <w:marRight w:val="0"/>
      <w:marTop w:val="0"/>
      <w:marBottom w:val="0"/>
      <w:divBdr>
        <w:top w:val="none" w:sz="0" w:space="0" w:color="auto"/>
        <w:left w:val="none" w:sz="0" w:space="0" w:color="auto"/>
        <w:bottom w:val="none" w:sz="0" w:space="0" w:color="auto"/>
        <w:right w:val="none" w:sz="0" w:space="0" w:color="auto"/>
      </w:divBdr>
      <w:divsChild>
        <w:div w:id="984090581">
          <w:marLeft w:val="806"/>
          <w:marRight w:val="0"/>
          <w:marTop w:val="200"/>
          <w:marBottom w:val="0"/>
          <w:divBdr>
            <w:top w:val="none" w:sz="0" w:space="0" w:color="auto"/>
            <w:left w:val="none" w:sz="0" w:space="0" w:color="auto"/>
            <w:bottom w:val="none" w:sz="0" w:space="0" w:color="auto"/>
            <w:right w:val="none" w:sz="0" w:space="0" w:color="auto"/>
          </w:divBdr>
        </w:div>
        <w:div w:id="1330400526">
          <w:marLeft w:val="806"/>
          <w:marRight w:val="0"/>
          <w:marTop w:val="200"/>
          <w:marBottom w:val="0"/>
          <w:divBdr>
            <w:top w:val="none" w:sz="0" w:space="0" w:color="auto"/>
            <w:left w:val="none" w:sz="0" w:space="0" w:color="auto"/>
            <w:bottom w:val="none" w:sz="0" w:space="0" w:color="auto"/>
            <w:right w:val="none" w:sz="0" w:space="0" w:color="auto"/>
          </w:divBdr>
        </w:div>
        <w:div w:id="1015690977">
          <w:marLeft w:val="806"/>
          <w:marRight w:val="0"/>
          <w:marTop w:val="200"/>
          <w:marBottom w:val="0"/>
          <w:divBdr>
            <w:top w:val="none" w:sz="0" w:space="0" w:color="auto"/>
            <w:left w:val="none" w:sz="0" w:space="0" w:color="auto"/>
            <w:bottom w:val="none" w:sz="0" w:space="0" w:color="auto"/>
            <w:right w:val="none" w:sz="0" w:space="0" w:color="auto"/>
          </w:divBdr>
        </w:div>
        <w:div w:id="973483397">
          <w:marLeft w:val="806"/>
          <w:marRight w:val="0"/>
          <w:marTop w:val="200"/>
          <w:marBottom w:val="0"/>
          <w:divBdr>
            <w:top w:val="none" w:sz="0" w:space="0" w:color="auto"/>
            <w:left w:val="none" w:sz="0" w:space="0" w:color="auto"/>
            <w:bottom w:val="none" w:sz="0" w:space="0" w:color="auto"/>
            <w:right w:val="none" w:sz="0" w:space="0" w:color="auto"/>
          </w:divBdr>
        </w:div>
        <w:div w:id="178590254">
          <w:marLeft w:val="806"/>
          <w:marRight w:val="0"/>
          <w:marTop w:val="200"/>
          <w:marBottom w:val="0"/>
          <w:divBdr>
            <w:top w:val="none" w:sz="0" w:space="0" w:color="auto"/>
            <w:left w:val="none" w:sz="0" w:space="0" w:color="auto"/>
            <w:bottom w:val="none" w:sz="0" w:space="0" w:color="auto"/>
            <w:right w:val="none" w:sz="0" w:space="0" w:color="auto"/>
          </w:divBdr>
        </w:div>
        <w:div w:id="1488210636">
          <w:marLeft w:val="806"/>
          <w:marRight w:val="0"/>
          <w:marTop w:val="200"/>
          <w:marBottom w:val="0"/>
          <w:divBdr>
            <w:top w:val="none" w:sz="0" w:space="0" w:color="auto"/>
            <w:left w:val="none" w:sz="0" w:space="0" w:color="auto"/>
            <w:bottom w:val="none" w:sz="0" w:space="0" w:color="auto"/>
            <w:right w:val="none" w:sz="0" w:space="0" w:color="auto"/>
          </w:divBdr>
        </w:div>
        <w:div w:id="1741557696">
          <w:marLeft w:val="806"/>
          <w:marRight w:val="0"/>
          <w:marTop w:val="200"/>
          <w:marBottom w:val="0"/>
          <w:divBdr>
            <w:top w:val="none" w:sz="0" w:space="0" w:color="auto"/>
            <w:left w:val="none" w:sz="0" w:space="0" w:color="auto"/>
            <w:bottom w:val="none" w:sz="0" w:space="0" w:color="auto"/>
            <w:right w:val="none" w:sz="0" w:space="0" w:color="auto"/>
          </w:divBdr>
        </w:div>
      </w:divsChild>
    </w:div>
    <w:div w:id="1321081483">
      <w:bodyDiv w:val="1"/>
      <w:marLeft w:val="0"/>
      <w:marRight w:val="0"/>
      <w:marTop w:val="0"/>
      <w:marBottom w:val="0"/>
      <w:divBdr>
        <w:top w:val="none" w:sz="0" w:space="0" w:color="auto"/>
        <w:left w:val="none" w:sz="0" w:space="0" w:color="auto"/>
        <w:bottom w:val="none" w:sz="0" w:space="0" w:color="auto"/>
        <w:right w:val="none" w:sz="0" w:space="0" w:color="auto"/>
      </w:divBdr>
    </w:div>
    <w:div w:id="1405642312">
      <w:bodyDiv w:val="1"/>
      <w:marLeft w:val="0"/>
      <w:marRight w:val="0"/>
      <w:marTop w:val="0"/>
      <w:marBottom w:val="0"/>
      <w:divBdr>
        <w:top w:val="none" w:sz="0" w:space="0" w:color="auto"/>
        <w:left w:val="none" w:sz="0" w:space="0" w:color="auto"/>
        <w:bottom w:val="none" w:sz="0" w:space="0" w:color="auto"/>
        <w:right w:val="none" w:sz="0" w:space="0" w:color="auto"/>
      </w:divBdr>
      <w:divsChild>
        <w:div w:id="180901346">
          <w:marLeft w:val="806"/>
          <w:marRight w:val="0"/>
          <w:marTop w:val="200"/>
          <w:marBottom w:val="0"/>
          <w:divBdr>
            <w:top w:val="none" w:sz="0" w:space="0" w:color="auto"/>
            <w:left w:val="none" w:sz="0" w:space="0" w:color="auto"/>
            <w:bottom w:val="none" w:sz="0" w:space="0" w:color="auto"/>
            <w:right w:val="none" w:sz="0" w:space="0" w:color="auto"/>
          </w:divBdr>
        </w:div>
        <w:div w:id="433089501">
          <w:marLeft w:val="806"/>
          <w:marRight w:val="0"/>
          <w:marTop w:val="200"/>
          <w:marBottom w:val="0"/>
          <w:divBdr>
            <w:top w:val="none" w:sz="0" w:space="0" w:color="auto"/>
            <w:left w:val="none" w:sz="0" w:space="0" w:color="auto"/>
            <w:bottom w:val="none" w:sz="0" w:space="0" w:color="auto"/>
            <w:right w:val="none" w:sz="0" w:space="0" w:color="auto"/>
          </w:divBdr>
        </w:div>
        <w:div w:id="592277067">
          <w:marLeft w:val="806"/>
          <w:marRight w:val="0"/>
          <w:marTop w:val="200"/>
          <w:marBottom w:val="0"/>
          <w:divBdr>
            <w:top w:val="none" w:sz="0" w:space="0" w:color="auto"/>
            <w:left w:val="none" w:sz="0" w:space="0" w:color="auto"/>
            <w:bottom w:val="none" w:sz="0" w:space="0" w:color="auto"/>
            <w:right w:val="none" w:sz="0" w:space="0" w:color="auto"/>
          </w:divBdr>
        </w:div>
      </w:divsChild>
    </w:div>
    <w:div w:id="1654024847">
      <w:bodyDiv w:val="1"/>
      <w:marLeft w:val="0"/>
      <w:marRight w:val="0"/>
      <w:marTop w:val="0"/>
      <w:marBottom w:val="0"/>
      <w:divBdr>
        <w:top w:val="none" w:sz="0" w:space="0" w:color="auto"/>
        <w:left w:val="none" w:sz="0" w:space="0" w:color="auto"/>
        <w:bottom w:val="none" w:sz="0" w:space="0" w:color="auto"/>
        <w:right w:val="none" w:sz="0" w:space="0" w:color="auto"/>
      </w:divBdr>
      <w:divsChild>
        <w:div w:id="978845979">
          <w:marLeft w:val="360"/>
          <w:marRight w:val="0"/>
          <w:marTop w:val="200"/>
          <w:marBottom w:val="0"/>
          <w:divBdr>
            <w:top w:val="none" w:sz="0" w:space="0" w:color="auto"/>
            <w:left w:val="none" w:sz="0" w:space="0" w:color="auto"/>
            <w:bottom w:val="none" w:sz="0" w:space="0" w:color="auto"/>
            <w:right w:val="none" w:sz="0" w:space="0" w:color="auto"/>
          </w:divBdr>
        </w:div>
        <w:div w:id="507865028">
          <w:marLeft w:val="360"/>
          <w:marRight w:val="0"/>
          <w:marTop w:val="200"/>
          <w:marBottom w:val="0"/>
          <w:divBdr>
            <w:top w:val="none" w:sz="0" w:space="0" w:color="auto"/>
            <w:left w:val="none" w:sz="0" w:space="0" w:color="auto"/>
            <w:bottom w:val="none" w:sz="0" w:space="0" w:color="auto"/>
            <w:right w:val="none" w:sz="0" w:space="0" w:color="auto"/>
          </w:divBdr>
        </w:div>
        <w:div w:id="1335910713">
          <w:marLeft w:val="360"/>
          <w:marRight w:val="0"/>
          <w:marTop w:val="200"/>
          <w:marBottom w:val="0"/>
          <w:divBdr>
            <w:top w:val="none" w:sz="0" w:space="0" w:color="auto"/>
            <w:left w:val="none" w:sz="0" w:space="0" w:color="auto"/>
            <w:bottom w:val="none" w:sz="0" w:space="0" w:color="auto"/>
            <w:right w:val="none" w:sz="0" w:space="0" w:color="auto"/>
          </w:divBdr>
        </w:div>
      </w:divsChild>
    </w:div>
    <w:div w:id="1685476987">
      <w:bodyDiv w:val="1"/>
      <w:marLeft w:val="0"/>
      <w:marRight w:val="0"/>
      <w:marTop w:val="0"/>
      <w:marBottom w:val="0"/>
      <w:divBdr>
        <w:top w:val="none" w:sz="0" w:space="0" w:color="auto"/>
        <w:left w:val="none" w:sz="0" w:space="0" w:color="auto"/>
        <w:bottom w:val="none" w:sz="0" w:space="0" w:color="auto"/>
        <w:right w:val="none" w:sz="0" w:space="0" w:color="auto"/>
      </w:divBdr>
      <w:divsChild>
        <w:div w:id="1334799850">
          <w:marLeft w:val="806"/>
          <w:marRight w:val="0"/>
          <w:marTop w:val="200"/>
          <w:marBottom w:val="0"/>
          <w:divBdr>
            <w:top w:val="none" w:sz="0" w:space="0" w:color="auto"/>
            <w:left w:val="none" w:sz="0" w:space="0" w:color="auto"/>
            <w:bottom w:val="none" w:sz="0" w:space="0" w:color="auto"/>
            <w:right w:val="none" w:sz="0" w:space="0" w:color="auto"/>
          </w:divBdr>
        </w:div>
        <w:div w:id="688336034">
          <w:marLeft w:val="806"/>
          <w:marRight w:val="0"/>
          <w:marTop w:val="200"/>
          <w:marBottom w:val="0"/>
          <w:divBdr>
            <w:top w:val="none" w:sz="0" w:space="0" w:color="auto"/>
            <w:left w:val="none" w:sz="0" w:space="0" w:color="auto"/>
            <w:bottom w:val="none" w:sz="0" w:space="0" w:color="auto"/>
            <w:right w:val="none" w:sz="0" w:space="0" w:color="auto"/>
          </w:divBdr>
        </w:div>
        <w:div w:id="1508518646">
          <w:marLeft w:val="806"/>
          <w:marRight w:val="0"/>
          <w:marTop w:val="200"/>
          <w:marBottom w:val="0"/>
          <w:divBdr>
            <w:top w:val="none" w:sz="0" w:space="0" w:color="auto"/>
            <w:left w:val="none" w:sz="0" w:space="0" w:color="auto"/>
            <w:bottom w:val="none" w:sz="0" w:space="0" w:color="auto"/>
            <w:right w:val="none" w:sz="0" w:space="0" w:color="auto"/>
          </w:divBdr>
        </w:div>
        <w:div w:id="1319963710">
          <w:marLeft w:val="806"/>
          <w:marRight w:val="0"/>
          <w:marTop w:val="200"/>
          <w:marBottom w:val="0"/>
          <w:divBdr>
            <w:top w:val="none" w:sz="0" w:space="0" w:color="auto"/>
            <w:left w:val="none" w:sz="0" w:space="0" w:color="auto"/>
            <w:bottom w:val="none" w:sz="0" w:space="0" w:color="auto"/>
            <w:right w:val="none" w:sz="0" w:space="0" w:color="auto"/>
          </w:divBdr>
        </w:div>
        <w:div w:id="144049927">
          <w:marLeft w:val="806"/>
          <w:marRight w:val="0"/>
          <w:marTop w:val="200"/>
          <w:marBottom w:val="0"/>
          <w:divBdr>
            <w:top w:val="none" w:sz="0" w:space="0" w:color="auto"/>
            <w:left w:val="none" w:sz="0" w:space="0" w:color="auto"/>
            <w:bottom w:val="none" w:sz="0" w:space="0" w:color="auto"/>
            <w:right w:val="none" w:sz="0" w:space="0" w:color="auto"/>
          </w:divBdr>
        </w:div>
        <w:div w:id="1139229361">
          <w:marLeft w:val="806"/>
          <w:marRight w:val="0"/>
          <w:marTop w:val="200"/>
          <w:marBottom w:val="0"/>
          <w:divBdr>
            <w:top w:val="none" w:sz="0" w:space="0" w:color="auto"/>
            <w:left w:val="none" w:sz="0" w:space="0" w:color="auto"/>
            <w:bottom w:val="none" w:sz="0" w:space="0" w:color="auto"/>
            <w:right w:val="none" w:sz="0" w:space="0" w:color="auto"/>
          </w:divBdr>
        </w:div>
        <w:div w:id="803045178">
          <w:marLeft w:val="806"/>
          <w:marRight w:val="0"/>
          <w:marTop w:val="200"/>
          <w:marBottom w:val="0"/>
          <w:divBdr>
            <w:top w:val="none" w:sz="0" w:space="0" w:color="auto"/>
            <w:left w:val="none" w:sz="0" w:space="0" w:color="auto"/>
            <w:bottom w:val="none" w:sz="0" w:space="0" w:color="auto"/>
            <w:right w:val="none" w:sz="0" w:space="0" w:color="auto"/>
          </w:divBdr>
        </w:div>
        <w:div w:id="1199782284">
          <w:marLeft w:val="806"/>
          <w:marRight w:val="0"/>
          <w:marTop w:val="200"/>
          <w:marBottom w:val="0"/>
          <w:divBdr>
            <w:top w:val="none" w:sz="0" w:space="0" w:color="auto"/>
            <w:left w:val="none" w:sz="0" w:space="0" w:color="auto"/>
            <w:bottom w:val="none" w:sz="0" w:space="0" w:color="auto"/>
            <w:right w:val="none" w:sz="0" w:space="0" w:color="auto"/>
          </w:divBdr>
        </w:div>
        <w:div w:id="456338324">
          <w:marLeft w:val="806"/>
          <w:marRight w:val="0"/>
          <w:marTop w:val="200"/>
          <w:marBottom w:val="0"/>
          <w:divBdr>
            <w:top w:val="none" w:sz="0" w:space="0" w:color="auto"/>
            <w:left w:val="none" w:sz="0" w:space="0" w:color="auto"/>
            <w:bottom w:val="none" w:sz="0" w:space="0" w:color="auto"/>
            <w:right w:val="none" w:sz="0" w:space="0" w:color="auto"/>
          </w:divBdr>
        </w:div>
      </w:divsChild>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rq.gov/professionals/quality-patient-safety/quality-resources/tools/literacy-toolkit/healthlittoolkit2.html" TargetMode="External"/><Relationship Id="rId13" Type="http://schemas.openxmlformats.org/officeDocument/2006/relationships/hyperlink" Target="https://www.plainlanguage.gov/guidelin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lainlanguage.gov/guidelin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healthliteracy/basic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dc.gov/healthliteracy/basic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books/NBK470223/" TargetMode="External"/><Relationship Id="rId14" Type="http://schemas.openxmlformats.org/officeDocument/2006/relationships/hyperlink" Target="https://www.lib.umich.edu/plain-language-dictio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Seger, Erin</cp:lastModifiedBy>
  <cp:revision>6</cp:revision>
  <dcterms:created xsi:type="dcterms:W3CDTF">2019-09-12T19:25:00Z</dcterms:created>
  <dcterms:modified xsi:type="dcterms:W3CDTF">2019-11-21T19:29:00Z</dcterms:modified>
</cp:coreProperties>
</file>