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C0" w:rsidRDefault="00B766C0"/>
    <w:p w:rsidR="007C28C9" w:rsidRDefault="00AE40AD">
      <w:r>
        <w:t xml:space="preserve">Hello everyone, </w:t>
      </w:r>
    </w:p>
    <w:p w:rsidR="00AE40AD" w:rsidRDefault="00B4739C">
      <w:r>
        <w:t>In our Clinical C</w:t>
      </w:r>
      <w:r w:rsidR="00AE40AD">
        <w:t>onversation [las</w:t>
      </w:r>
      <w:r w:rsidR="002D125C">
        <w:t>t</w:t>
      </w:r>
      <w:r w:rsidR="00AE40AD">
        <w:t xml:space="preserve"> week, on Wednesday, etc.] we talked about the difference between readability, plain language, and health literacy. Here is a short newsletter article about these concepts to look over when you have a few minutes. </w:t>
      </w:r>
    </w:p>
    <w:p w:rsidR="00AE40AD" w:rsidRDefault="00AE40AD">
      <w:bookmarkStart w:id="0" w:name="_GoBack"/>
      <w:r>
        <w:rPr>
          <w:noProof/>
        </w:rPr>
        <w:drawing>
          <wp:inline distT="0" distB="0" distL="0" distR="0" wp14:anchorId="37275388" wp14:editId="6BC1780E">
            <wp:extent cx="5943600" cy="1110615"/>
            <wp:effectExtent l="0" t="0" r="0" b="0"/>
            <wp:docPr id="1" name="Picture 1" descr="Screenshot of the blog post about health literacy.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40AD" w:rsidRDefault="00AE40AD">
      <w:r>
        <w:t xml:space="preserve">Click the title to be redirected to the NNLM MAR quarterly newsletter, the MAR Report. </w:t>
      </w:r>
    </w:p>
    <w:p w:rsidR="00AE40AD" w:rsidRDefault="00AE40AD"/>
    <w:sectPr w:rsidR="00AE40AD" w:rsidSect="00B766C0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64" w:rsidRDefault="009A6164" w:rsidP="00B766C0">
      <w:pPr>
        <w:spacing w:after="0" w:line="240" w:lineRule="auto"/>
      </w:pPr>
      <w:r>
        <w:separator/>
      </w:r>
    </w:p>
  </w:endnote>
  <w:endnote w:type="continuationSeparator" w:id="0">
    <w:p w:rsidR="009A6164" w:rsidRDefault="009A6164" w:rsidP="00B7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64" w:rsidRDefault="009A6164" w:rsidP="00B766C0">
      <w:pPr>
        <w:spacing w:after="0" w:line="240" w:lineRule="auto"/>
      </w:pPr>
      <w:r>
        <w:separator/>
      </w:r>
    </w:p>
  </w:footnote>
  <w:footnote w:type="continuationSeparator" w:id="0">
    <w:p w:rsidR="009A6164" w:rsidRDefault="009A6164" w:rsidP="00B7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6C0" w:rsidRPr="00B766C0" w:rsidRDefault="00827141" w:rsidP="00B766C0">
    <w:pPr>
      <w:pStyle w:val="Header"/>
      <w:jc w:val="center"/>
      <w:rPr>
        <w:rStyle w:val="SubtleEmphasis"/>
        <w:color w:val="2F5496" w:themeColor="accent5" w:themeShade="BF"/>
        <w:sz w:val="60"/>
        <w:szCs w:val="60"/>
      </w:rPr>
    </w:pPr>
    <w:r>
      <w:rPr>
        <w:b/>
        <w:iCs/>
        <w:color w:val="2F5496" w:themeColor="accent5" w:themeShade="BF"/>
        <w:sz w:val="60"/>
        <w:szCs w:val="60"/>
      </w:rPr>
      <w:t>E-mail Follow up O</w:t>
    </w:r>
    <w:r w:rsidR="00B766C0">
      <w:rPr>
        <w:b/>
        <w:iCs/>
        <w:color w:val="2F5496" w:themeColor="accent5" w:themeShade="BF"/>
        <w:sz w:val="60"/>
        <w:szCs w:val="60"/>
      </w:rPr>
      <w:t>ption #1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7F"/>
    <w:rsid w:val="001A767F"/>
    <w:rsid w:val="002D125C"/>
    <w:rsid w:val="005C6260"/>
    <w:rsid w:val="00827141"/>
    <w:rsid w:val="00894C69"/>
    <w:rsid w:val="008D6661"/>
    <w:rsid w:val="009A6164"/>
    <w:rsid w:val="00AE40AD"/>
    <w:rsid w:val="00B4739C"/>
    <w:rsid w:val="00B766C0"/>
    <w:rsid w:val="00DB2868"/>
    <w:rsid w:val="00D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5E8A9-59AB-4D53-8795-5200BA57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6C0"/>
  </w:style>
  <w:style w:type="paragraph" w:styleId="Footer">
    <w:name w:val="footer"/>
    <w:basedOn w:val="Normal"/>
    <w:link w:val="FooterChar"/>
    <w:uiPriority w:val="99"/>
    <w:unhideWhenUsed/>
    <w:rsid w:val="00B76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6C0"/>
  </w:style>
  <w:style w:type="character" w:styleId="SubtleEmphasis">
    <w:name w:val="Subtle Emphasis"/>
    <w:basedOn w:val="DefaultParagraphFont"/>
    <w:uiPriority w:val="19"/>
    <w:qFormat/>
    <w:rsid w:val="00B766C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nnlm.gov/mar-newsletter/2019/06/reflections-from-your-health-literacy-advocate-on-defining-health-literac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7</cp:revision>
  <dcterms:created xsi:type="dcterms:W3CDTF">2019-08-14T13:39:00Z</dcterms:created>
  <dcterms:modified xsi:type="dcterms:W3CDTF">2019-11-21T17:21:00Z</dcterms:modified>
</cp:coreProperties>
</file>